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2022年浙江省普通高校招生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影视表演、播音主持、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摄制、编导类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专业统一考试报考简章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一、报名办法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按照《浙江省教育考试院关于做好2022年普通高校招生考试报名工作的通知》（浙教试院〔2021〕80号）执行。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二、准考证打印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考生于考前3天在浙江省教育考试院网站“浙江省高校招生考试信息管理系统”自行打印专业省统考准考证，也可在高考报名点打印。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三、考试时间和考点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（一）考试时间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1.影视表演类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2021年12月9日8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11日16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30。考生具体考试时间以准考证上的时间为准。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2.播音主持类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2021年12月9日8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11日16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30。考生具体考试时间以准考证上的时间为准。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3.摄制类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2021年12月12日8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4.编导类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2021年12月12日13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（二）考点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浙江传媒学院杭州下沙校区（杭州市下沙高教园区学源街998号）。联系电话：0571-86832600。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生可于考前一天到考点了解考场分布、考生守则、考试违规处理办法和有关注意事项，熟悉考点环境以及应急疏散通道和安全区域。考试当日，考生须同时携带专业省统考准考证和身份证，按规定时间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四、考试科目和要求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（一）考试科目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1.影视表演类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面试：朗诵自备材料（散文、诗歌、寓言、故事、独白等）；声乐演唱；形体表演；命题小品表演。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2.播音主持类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面试：形象气质考察；指定材料表达；命题即兴评述。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3.摄制类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笔试：影视作品分析；综合素质测试（含艺术文史理基础知识、命题创意策划文案写作等）。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4.编导类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笔试：影视作品分析；综合素质测试（含艺术文史哲基础知识、故事写作等）。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各统考类别专业满分为100分（遇小数点四舍五入）。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（二）考试要求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.报考影视表演类的考生在声乐演唱环节要求无伴奏清唱；在形体表演环节只允许播放存放在U盘的伴奏音乐文件，文件格式要求MP3，且U盘只能存放该伴奏音乐文件，文件名不得出现考生考试身份信息，考生不允许自带播放设备，考试时如遇U盘无法播放的情况，考生须做无伴奏表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2.在面试中，评委可根据考核过程实际情况，对考生考试作出终止等指令。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3.报考摄制类或编导类的考生携带考试规定的水笔以外，另请自备2B铅笔、橡皮、尺等文具。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五、成绩公布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考试成绩于2021年12月底前在浙江省教育考试院网站公布。专业省统考合格考生可于2022年1月中旬自行在考试成绩查询页面下载打印合格证。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六、其他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（一）专业省统考考试费为每个类别160元/人。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（二）如报考人数超过考点可容纳的上限，考试将启用备用考点，请考生及时查看相关通知。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（三）考生考试期间一切费用自理。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（四）根据疫情防控要求，考生须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考前14天通过支付宝完成本人浙江健康码（浙江省内各市健康码可通用）的申领，考试期间自觉遵守考点疫情防控要求。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（五）新生入学后将进行全面复查，凡与教育部规定不符或有考试违规行为者，即按有关规定处理。</w:t>
      </w:r>
    </w:p>
    <w:sectPr>
      <w:pgSz w:w="11900" w:h="16820"/>
      <w:pgMar w:top="1440" w:right="1803" w:bottom="1440" w:left="1803" w:header="720" w:footer="720" w:gutter="0"/>
      <w:paperSrc/>
      <w:pgNumType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TFangsong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14551D01"/>
    <w:rsid w:val="16DA643B"/>
    <w:rsid w:val="1A116395"/>
    <w:rsid w:val="2013412A"/>
    <w:rsid w:val="221D5409"/>
    <w:rsid w:val="225A30CE"/>
    <w:rsid w:val="42E60EF7"/>
    <w:rsid w:val="433424E7"/>
    <w:rsid w:val="45AD2808"/>
    <w:rsid w:val="4C863FBC"/>
    <w:rsid w:val="52495F4A"/>
    <w:rsid w:val="580B144A"/>
    <w:rsid w:val="5D26376D"/>
    <w:rsid w:val="600D50F7"/>
    <w:rsid w:val="628F427C"/>
    <w:rsid w:val="695555FC"/>
    <w:rsid w:val="6B2110DE"/>
    <w:rsid w:val="73DD3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2021-10-13T13:33:03Z</dcterms:created>
  <dc:creator>长弓与剑</dc:creator>
  <cp:lastModifiedBy>wsh</cp:lastModifiedBy>
  <dcterms:modified xsi:type="dcterms:W3CDTF">2021-10-19T06:21:29Z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2596479B46134F6F8C53CDB66CC21068</vt:lpwstr>
  </property>
</Properties>
</file>