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影视摄影与制作专业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校考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样卷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8880" w:type="dxa"/>
            <w:noWrap w:val="0"/>
            <w:vAlign w:val="top"/>
          </w:tcPr>
          <w:p>
            <w:pPr>
              <w:spacing w:before="240" w:beforeLines="100" w:line="360" w:lineRule="auto"/>
              <w:jc w:val="center"/>
              <w:rPr>
                <w:rFonts w:ascii="华文行楷" w:hAnsi="华文行楷" w:eastAsia="华文行楷" w:cs="华文行楷"/>
                <w:b/>
                <w:bCs/>
                <w:sz w:val="44"/>
                <w:szCs w:val="44"/>
              </w:rPr>
            </w:pPr>
            <w:r>
              <w:rPr>
                <w:rFonts w:hint="eastAsia" w:ascii="华文行楷" w:hAnsi="华文行楷" w:eastAsia="华文行楷" w:cs="华文行楷"/>
                <w:b/>
                <w:bCs/>
                <w:sz w:val="44"/>
                <w:szCs w:val="44"/>
              </w:rPr>
              <w:t>长 沙 理 工 大 学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</w:rPr>
              <w:t>影视摄影与制作专业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年本科入学考试试题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样卷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注意：所有答案（含名词解释、简答、影视作品分析等）一律答在A</w:t>
            </w:r>
            <w:r>
              <w:rPr>
                <w:rFonts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答题纸上，在答题纸正面单面作答，写在试题纸上或其他地点一律不给分。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1" w:hRule="atLeast"/>
        </w:trPr>
        <w:tc>
          <w:tcPr>
            <w:tcW w:w="8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考试科目1：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single"/>
              </w:rPr>
              <w:t xml:space="preserve">   文艺常识及专业基础理论 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4"/>
              </w:rPr>
              <w:t>名词解释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标准镜头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曹禺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二、</w:t>
            </w:r>
            <w:r>
              <w:rPr>
                <w:rFonts w:hint="eastAsia" w:ascii="黑体" w:hAnsi="黑体" w:eastAsia="黑体" w:cs="黑体"/>
                <w:sz w:val="24"/>
              </w:rPr>
              <w:t>简答题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简要分析杜甫诗歌的风格特点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……</w:t>
            </w:r>
          </w:p>
          <w:p>
            <w:pPr>
              <w:pStyle w:val="2"/>
              <w:ind w:left="0" w:leftChars="0" w:firstLine="0" w:firstLineChars="0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考试科目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single"/>
              </w:rPr>
              <w:t xml:space="preserve">   影视作品分析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0" w:firstLineChars="200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影视作品分析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从电影《红高粱》《冰山上的来客》《芙蓉镇》中选择一部进行评论，自拟题目，自选角度。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 xml:space="preserve"> 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1.题目自拟，角度自选；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2.不要写成感想式的观后感、随笔、散文之类的文章；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3.可以从视听语言、叙事结构、人物形象等方向来进行分析。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4.字数不得少于600字。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73698"/>
    <w:rsid w:val="01B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1"/>
    <w:pPr>
      <w:ind w:left="908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2022-01-10T01:04:00Z</dcterms:created>
  <dc:creator>蒲公英</dc:creator>
  <cp:lastModifiedBy>蒲公英</cp:lastModifiedBy>
  <dcterms:modified xsi:type="dcterms:W3CDTF">2022-01-10T01:04:28Z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20ACC132CA694C25B6331035D7021103</vt:lpwstr>
  </property>
</Properties>
</file>