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center"/>
        <w:spacing w:before="0" w:beforeAutospacing="0" w:after="0" w:afterAutospacing="0" w:line="700" w:lineRule="exact"/>
        <w:rPr>
          <w:szCs w:val="44"/>
          <w:b w:val="0"/>
          <w:i w:val="0"/>
          <w:color w:val="000000"/>
          <w:sz w:val="44"/>
          <w:spacing w:val="20"/>
          <w:w w:val="100"/>
          <w:rFonts w:ascii="方正小标宋简体" w:eastAsia="方正小标宋简体" w:hAnsi="仿宋" w:hint="eastAsia"/>
          <w:caps w:val="0"/>
        </w:rPr>
        <w:snapToGrid/>
        <w:ind w:left="120" w:right="120" w:leftChars="50"/>
        <w:textAlignment w:val="baseline"/>
      </w:pPr>
      <w:r>
        <w:rPr>
          <w:b w:val="0"/>
          <w:i w:val="0"/>
          <w:color w:val="000000"/>
          <w:sz w:val="44"/>
          <w:spacing w:val="20"/>
          <w:w w:val="100"/>
          <w:rFonts w:ascii="方正小标宋简体" w:eastAsia="方正小标宋简体" w:hAnsi="仿宋" w:hint="eastAsia"/>
          <w:caps w:val="0"/>
        </w:rPr>
        <w:t/>
      </w:r>
    </w:p>
    <w:p>
      <w:pPr>
        <w:jc w:val="center"/>
        <w:spacing w:before="0" w:beforeAutospacing="0" w:after="0" w:afterAutospacing="0" w:line="700" w:lineRule="exact"/>
        <w:rPr>
          <w:szCs w:val="44"/>
          <w:b w:val="0"/>
          <w:i w:val="0"/>
          <w:color w:val="000000"/>
          <w:sz w:val="44"/>
          <w:spacing w:val="20"/>
          <w:w w:val="100"/>
          <w:rFonts w:ascii="方正小标宋简体" w:eastAsia="方正小标宋简体" w:hAnsi="仿宋" w:hint="eastAsia"/>
          <w:caps w:val="0"/>
        </w:rPr>
        <w:snapToGrid/>
        <w:ind w:left="120" w:right="120" w:leftChars="50"/>
        <w:textAlignment w:val="baseline"/>
      </w:pPr>
      <w:r>
        <w:rPr>
          <w:b w:val="0"/>
          <w:i w:val="0"/>
          <w:color w:val="000000"/>
          <w:sz w:val="44"/>
          <w:spacing w:val="20"/>
          <w:w w:val="100"/>
          <w:rFonts w:ascii="方正小标宋简体" w:eastAsia="方正小标宋简体" w:hAnsi="仿宋" w:hint="eastAsia"/>
          <w:caps w:val="0"/>
        </w:rPr>
        <w:t/>
      </w:r>
    </w:p>
    <w:p>
      <w:pPr>
        <w:jc w:val="center"/>
        <w:spacing w:before="0" w:beforeAutospacing="0" w:after="0" w:afterAutospacing="0" w:line="700" w:lineRule="exact"/>
        <w:rPr>
          <w:szCs w:val="44"/>
          <w:b w:val="0"/>
          <w:i w:val="0"/>
          <w:color w:val="000000"/>
          <w:sz w:val="44"/>
          <w:spacing w:val="20"/>
          <w:w w:val="100"/>
          <w:rFonts w:ascii="方正小标宋简体" w:eastAsia="方正小标宋简体" w:hAnsi="仿宋" w:hint="eastAsia"/>
          <w:caps w:val="0"/>
        </w:rPr>
        <w:snapToGrid/>
        <w:ind w:left="120" w:right="120" w:leftChars="50"/>
        <w:textAlignment w:val="baseline"/>
      </w:pPr>
      <w:r>
        <w:rPr>
          <w:b w:val="0"/>
          <w:i w:val="0"/>
          <w:color w:val="000000"/>
          <w:sz w:val="44"/>
          <w:spacing w:val="20"/>
          <w:w w:val="100"/>
          <w:rFonts w:ascii="方正小标宋简体" w:eastAsia="方正小标宋简体" w:hAnsi="仿宋" w:hint="eastAsia"/>
          <w:caps w:val="0"/>
        </w:rPr>
        <w:t/>
      </w:r>
    </w:p>
    <w:p>
      <w:pPr>
        <w:pStyle w:val="2"/>
        <w:spacing w:before="0" w:beforeAutospacing="0" w:after="120" w:afterAutospacing="0" w:lineRule="auto" w:line="240"/>
        <w:rPr>
          <w:b w:val="0"/>
          <w:i w:val="0"/>
          <w:sz w:val="24"/>
          <w:spacing w:val="0"/>
          <w:w w:val="100"/>
          <w:rFonts w:hint="eastAsia"/>
          <w:caps w:val="0"/>
        </w:rPr>
        <w:snapToGrid/>
        <w:textAlignment w:val="baseline"/>
      </w:pPr>
      <w:r>
        <w:rPr>
          <w:b w:val="0"/>
          <w:i w:val="0"/>
          <w:sz w:val="24"/>
          <w:spacing w:val="0"/>
          <w:w w:val="100"/>
          <w:rFonts w:hint="eastAsia"/>
          <w:caps w:val="0"/>
        </w:rPr>
        <w:t/>
      </w:r>
    </w:p>
    <w:p>
      <w:pPr>
        <w:jc w:val="center"/>
        <w:spacing w:before="0" w:beforeAutospacing="0" w:after="0" w:afterAutospacing="0" w:line="700" w:lineRule="exact"/>
        <w:rPr>
          <w:szCs w:val="44"/>
          <w:b w:val="0"/>
          <w:i w:val="0"/>
          <w:color w:val="000000"/>
          <w:sz w:val="44"/>
          <w:spacing w:val="20"/>
          <w:w w:val="100"/>
          <w:rFonts w:ascii="方正小标宋简体" w:eastAsia="方正小标宋简体" w:hAnsi="仿宋"/>
          <w:caps w:val="0"/>
        </w:rPr>
        <w:snapToGrid/>
        <w:ind w:left="120" w:right="120" w:leftChars="50"/>
        <w:textAlignment w:val="baseline"/>
      </w:pPr>
      <w:r>
        <w:rPr>
          <w:szCs w:val="44"/>
          <w:b w:val="0"/>
          <w:i w:val="0"/>
          <w:color w:val="000000"/>
          <w:sz w:val="44"/>
          <w:spacing w:val="20"/>
          <w:w w:val="100"/>
          <w:rFonts w:ascii="方正小标宋简体" w:eastAsia="方正小标宋简体" w:hAnsi="仿宋" w:hint="eastAsia"/>
          <w:caps w:val="0"/>
        </w:rPr>
        <w:t>齐齐哈尔高等师范专科学校</w:t>
      </w:r>
    </w:p>
    <w:p>
      <w:pPr>
        <w:jc w:val="center"/>
        <w:spacing w:before="0" w:beforeAutospacing="0" w:after="0" w:afterAutospacing="0" w:line="700" w:lineRule="exact"/>
        <w:rPr>
          <w:szCs w:val="44"/>
          <w:b w:val="0"/>
          <w:i w:val="0"/>
          <w:color w:val="000000"/>
          <w:sz w:val="44"/>
          <w:spacing w:val="20"/>
          <w:w w:val="100"/>
          <w:rFonts w:ascii="方正小标宋简体" w:eastAsia="方正小标宋简体" w:hAnsi="仿宋"/>
          <w:caps w:val="0"/>
        </w:rPr>
        <w:snapToGrid/>
        <w:ind w:left="120" w:right="120" w:leftChars="50"/>
        <w:textAlignment w:val="baseline"/>
      </w:pPr>
      <w:r>
        <w:rPr>
          <w:szCs w:val="44"/>
          <w:b w:val="0"/>
          <w:i w:val="0"/>
          <w:color w:val="000000"/>
          <w:sz w:val="44"/>
          <w:spacing w:val="20"/>
          <w:w w:val="100"/>
          <w:rFonts w:ascii="方正小标宋简体" w:eastAsia="方正小标宋简体" w:hAnsi="仿宋" w:hint="eastAsia"/>
          <w:caps w:val="0"/>
        </w:rPr>
        <w:t>20</w:t>
      </w:r>
      <w:r>
        <w:rPr>
          <w:szCs w:val="44"/>
          <w:b w:val="0"/>
          <w:i w:val="0"/>
          <w:color w:val="000000"/>
          <w:sz w:val="44"/>
          <w:spacing w:val="20"/>
          <w:w w:val="100"/>
          <w:rFonts w:ascii="方正小标宋简体" w:eastAsia="方正小标宋简体" w:hAnsi="仿宋"/>
          <w:caps w:val="0"/>
        </w:rPr>
        <w:t>2</w:t>
      </w:r>
      <w:r>
        <w:rPr>
          <w:szCs w:val="44"/>
          <w:b w:val="0"/>
          <w:i w:val="0"/>
          <w:color w:val="000000"/>
          <w:sz w:val="44"/>
          <w:spacing w:val="20"/>
          <w:w w:val="100"/>
          <w:rFonts w:ascii="方正小标宋简体" w:eastAsia="方正小标宋简体" w:hAnsi="仿宋" w:hint="eastAsia"/>
          <w:caps w:val="0"/>
        </w:rPr>
        <w:t>2年单独招生章程</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left="120" w:right="120" w:firstLine="640" w:firstLineChars="200" w:leftChars="50"/>
        <w:textAlignment w:val="baseline"/>
      </w:pPr>
      <w:r>
        <w:rPr>
          <w:szCs w:val="32"/>
          <w:b w:val="0"/>
          <w:i w:val="0"/>
          <w:color w:val="000000"/>
          <w:sz w:val="32"/>
          <w:spacing w:val="0"/>
          <w:w w:val="100"/>
          <w:rFonts w:ascii="仿宋" w:eastAsia="仿宋" w:hAnsi="仿宋" w:hint="eastAsia"/>
          <w:caps w:val="0"/>
        </w:rPr>
        <w:t>根据《教育部关于做好2022年普通高校招生工作的通知》（教学[2022]1号）和《教育部办公厅关于进一步完善高职院校分类考试工作的通知》（教学厅函[2021]36号）等文件要求，按照</w:t>
      </w:r>
      <w:r>
        <w:rPr>
          <w:szCs w:val="32"/>
          <w:b w:val="0"/>
          <w:i w:val="0"/>
          <w:color w:val="000000"/>
          <w:sz w:val="32"/>
          <w:spacing w:val="0"/>
          <w:w w:val="100"/>
          <w:rFonts w:ascii="仿宋" w:eastAsia="仿宋" w:hAnsi="仿宋"/>
          <w:caps w:val="0"/>
        </w:rPr>
        <w:t>《</w:t>
      </w:r>
      <w:r>
        <w:rPr>
          <w:szCs w:val="32"/>
          <w:b w:val="0"/>
          <w:i w:val="0"/>
          <w:color w:val="000000"/>
          <w:sz w:val="32"/>
          <w:spacing w:val="0"/>
          <w:w w:val="100"/>
          <w:rFonts w:ascii="仿宋" w:eastAsia="仿宋" w:hAnsi="仿宋" w:hint="eastAsia"/>
          <w:caps w:val="0"/>
        </w:rPr>
        <w:t>关于做好2022年</w:t>
      </w:r>
      <w:r>
        <w:rPr>
          <w:szCs w:val="32"/>
          <w:b w:val="0"/>
          <w:i w:val="0"/>
          <w:color w:val="000000"/>
          <w:sz w:val="32"/>
          <w:spacing w:val="0"/>
          <w:w w:val="100"/>
          <w:rFonts w:ascii="仿宋" w:eastAsia="仿宋" w:hAnsi="仿宋"/>
          <w:caps w:val="0"/>
        </w:rPr>
        <w:t>黑龙江省高职院校单独招生</w:t>
      </w:r>
      <w:r>
        <w:rPr>
          <w:szCs w:val="32"/>
          <w:b w:val="0"/>
          <w:i w:val="0"/>
          <w:color w:val="000000"/>
          <w:sz w:val="32"/>
          <w:spacing w:val="0"/>
          <w:w w:val="100"/>
          <w:rFonts w:ascii="仿宋" w:eastAsia="仿宋" w:hAnsi="仿宋" w:hint="eastAsia"/>
          <w:caps w:val="0"/>
        </w:rPr>
        <w:t>考试</w:t>
      </w:r>
      <w:r>
        <w:rPr>
          <w:szCs w:val="32"/>
          <w:b w:val="0"/>
          <w:i w:val="0"/>
          <w:color w:val="000000"/>
          <w:sz w:val="32"/>
          <w:spacing w:val="0"/>
          <w:w w:val="100"/>
          <w:rFonts w:ascii="仿宋" w:eastAsia="仿宋" w:hAnsi="仿宋"/>
          <w:caps w:val="0"/>
        </w:rPr>
        <w:t>工作的通知》</w:t>
      </w:r>
      <w:r>
        <w:rPr>
          <w:szCs w:val="32"/>
          <w:b w:val="0"/>
          <w:i w:val="0"/>
          <w:color w:val="000000"/>
          <w:sz w:val="32"/>
          <w:spacing w:val="0"/>
          <w:w w:val="100"/>
          <w:rFonts w:ascii="仿宋" w:eastAsia="仿宋" w:hAnsi="仿宋" w:hint="eastAsia"/>
          <w:caps w:val="0"/>
        </w:rPr>
        <w:t xml:space="preserve">要求，结合学校实际情况，制订本章程。 </w:t>
      </w:r>
    </w:p>
    <w:p>
      <w:pPr>
        <w:spacing w:before="0" w:beforeAutospacing="0" w:after="0" w:afterAutospacing="0" w:lineRule="auto" w:line="240"/>
        <w:rPr>
          <w:szCs w:val="32"/>
          <w:bCs/>
          <w:b w:val="0"/>
          <w:i w:val="0"/>
          <w:color w:val="000000"/>
          <w:sz w:val="32"/>
          <w:spacing w:val="0"/>
          <w:w w:val="100"/>
          <w:rFonts w:ascii="黑体" w:cs="黑体" w:eastAsia="黑体" w:hAnsi="黑体"/>
          <w:caps w:val="0"/>
        </w:rPr>
        <w:snapToGrid/>
        <w:ind w:left="120" w:right="120" w:firstLine="640" w:firstLineChars="200" w:leftChars="50"/>
        <w:textAlignment w:val="baseline"/>
      </w:pPr>
      <w:r>
        <w:rPr>
          <w:szCs w:val="32"/>
          <w:bCs/>
          <w:b w:val="0"/>
          <w:i w:val="0"/>
          <w:color w:val="000000"/>
          <w:sz w:val="32"/>
          <w:spacing w:val="0"/>
          <w:w w:val="100"/>
          <w:rFonts w:ascii="黑体" w:cs="黑体" w:eastAsia="黑体" w:hAnsi="黑体" w:hint="eastAsia"/>
          <w:caps w:val="0"/>
        </w:rPr>
        <w:t>一、院校名称</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left="120" w:right="120" w:firstLine="640" w:firstLineChars="200" w:leftChars="50"/>
        <w:textAlignment w:val="baseline"/>
      </w:pPr>
      <w:r>
        <w:rPr>
          <w:szCs w:val="32"/>
          <w:b w:val="0"/>
          <w:i w:val="0"/>
          <w:color w:val="000000"/>
          <w:sz w:val="32"/>
          <w:spacing w:val="0"/>
          <w:w w:val="100"/>
          <w:rFonts w:ascii="仿宋" w:eastAsia="仿宋" w:hAnsi="仿宋" w:hint="eastAsia"/>
          <w:caps w:val="0"/>
        </w:rPr>
        <w:t>齐齐哈尔高等师范专科学校</w:t>
      </w:r>
    </w:p>
    <w:p>
      <w:pPr>
        <w:spacing w:before="0" w:beforeAutospacing="0" w:after="0" w:afterAutospacing="0" w:lineRule="auto" w:line="240"/>
        <w:rPr>
          <w:szCs w:val="32"/>
          <w:bCs/>
          <w:b w:val="0"/>
          <w:i w:val="0"/>
          <w:color w:val="000000"/>
          <w:sz w:val="32"/>
          <w:spacing w:val="0"/>
          <w:w w:val="100"/>
          <w:rFonts w:ascii="黑体" w:cs="黑体" w:eastAsia="黑体" w:hAnsi="黑体"/>
          <w:caps w:val="0"/>
        </w:rPr>
        <w:snapToGrid/>
        <w:ind w:left="120" w:right="120" w:firstLine="640" w:firstLineChars="200" w:leftChars="50"/>
        <w:textAlignment w:val="baseline"/>
      </w:pPr>
      <w:r>
        <w:rPr>
          <w:szCs w:val="32"/>
          <w:bCs/>
          <w:b w:val="0"/>
          <w:i w:val="0"/>
          <w:color w:val="000000"/>
          <w:sz w:val="32"/>
          <w:spacing w:val="0"/>
          <w:w w:val="100"/>
          <w:rFonts w:ascii="黑体" w:cs="黑体" w:eastAsia="黑体" w:hAnsi="黑体" w:hint="eastAsia"/>
          <w:caps w:val="0"/>
        </w:rPr>
        <w:t>二、办学层次</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left="120" w:right="120" w:firstLine="640" w:firstLineChars="200" w:leftChars="50"/>
        <w:textAlignment w:val="baseline"/>
      </w:pPr>
      <w:r>
        <w:rPr>
          <w:szCs w:val="32"/>
          <w:b w:val="0"/>
          <w:i w:val="0"/>
          <w:color w:val="000000"/>
          <w:sz w:val="32"/>
          <w:spacing w:val="0"/>
          <w:w w:val="100"/>
          <w:rFonts w:ascii="仿宋" w:eastAsia="仿宋" w:hAnsi="仿宋" w:hint="eastAsia"/>
          <w:caps w:val="0"/>
        </w:rPr>
        <w:t>高职高专</w:t>
      </w:r>
    </w:p>
    <w:p>
      <w:pPr>
        <w:spacing w:before="0" w:beforeAutospacing="0" w:after="0" w:afterAutospacing="0" w:lineRule="auto" w:line="240"/>
        <w:rPr>
          <w:szCs w:val="32"/>
          <w:bCs/>
          <w:b w:val="0"/>
          <w:i w:val="0"/>
          <w:color w:val="000000"/>
          <w:sz w:val="32"/>
          <w:spacing w:val="0"/>
          <w:w w:val="100"/>
          <w:rFonts w:ascii="黑体" w:cs="黑体" w:eastAsia="黑体" w:hAnsi="黑体"/>
          <w:caps w:val="0"/>
        </w:rPr>
        <w:snapToGrid/>
        <w:ind w:left="120" w:right="120" w:firstLine="640" w:firstLineChars="200" w:leftChars="50"/>
        <w:textAlignment w:val="baseline"/>
      </w:pPr>
      <w:r>
        <w:rPr>
          <w:szCs w:val="32"/>
          <w:bCs/>
          <w:b w:val="0"/>
          <w:i w:val="0"/>
          <w:color w:val="000000"/>
          <w:sz w:val="32"/>
          <w:spacing w:val="0"/>
          <w:w w:val="100"/>
          <w:rFonts w:ascii="黑体" w:cs="黑体" w:eastAsia="黑体" w:hAnsi="黑体" w:hint="eastAsia"/>
          <w:caps w:val="0"/>
        </w:rPr>
        <w:t>三、办学类型</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left="120" w:right="120" w:firstLine="640" w:firstLineChars="200" w:leftChars="50"/>
        <w:textAlignment w:val="baseline"/>
      </w:pPr>
      <w:r>
        <w:rPr>
          <w:szCs w:val="32"/>
          <w:b w:val="0"/>
          <w:i w:val="0"/>
          <w:color w:val="000000"/>
          <w:sz w:val="32"/>
          <w:spacing w:val="0"/>
          <w:w w:val="100"/>
          <w:rFonts w:ascii="仿宋" w:eastAsia="仿宋" w:hAnsi="仿宋" w:hint="eastAsia"/>
          <w:caps w:val="0"/>
        </w:rPr>
        <w:t>公办全日制普通高等学校</w:t>
      </w:r>
    </w:p>
    <w:p>
      <w:pPr>
        <w:spacing w:before="0" w:beforeAutospacing="0" w:after="0" w:afterAutospacing="0" w:lineRule="auto" w:line="240"/>
        <w:rPr>
          <w:szCs w:val="32"/>
          <w:bCs/>
          <w:b w:val="0"/>
          <w:i w:val="0"/>
          <w:color w:val="000000"/>
          <w:sz w:val="32"/>
          <w:spacing w:val="0"/>
          <w:w w:val="100"/>
          <w:rFonts w:ascii="黑体" w:cs="黑体" w:eastAsia="黑体" w:hAnsi="黑体"/>
          <w:caps w:val="0"/>
        </w:rPr>
        <w:snapToGrid/>
        <w:ind w:left="120" w:right="120" w:firstLine="640" w:firstLineChars="200" w:leftChars="50"/>
        <w:textAlignment w:val="baseline"/>
      </w:pPr>
      <w:r>
        <w:rPr>
          <w:szCs w:val="32"/>
          <w:bCs/>
          <w:b w:val="0"/>
          <w:i w:val="0"/>
          <w:color w:val="000000"/>
          <w:sz w:val="32"/>
          <w:spacing w:val="0"/>
          <w:w w:val="100"/>
          <w:rFonts w:ascii="黑体" w:cs="黑体" w:eastAsia="黑体" w:hAnsi="黑体" w:hint="eastAsia"/>
          <w:caps w:val="0"/>
        </w:rPr>
        <w:t>四、办学地点</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left="120" w:right="120" w:firstLine="640" w:firstLineChars="200" w:leftChars="50"/>
        <w:textAlignment w:val="baseline"/>
      </w:pPr>
      <w:r>
        <w:rPr>
          <w:szCs w:val="32"/>
          <w:b w:val="0"/>
          <w:i w:val="0"/>
          <w:color w:val="000000"/>
          <w:sz w:val="32"/>
          <w:spacing w:val="0"/>
          <w:w w:val="100"/>
          <w:rFonts w:ascii="仿宋" w:eastAsia="仿宋" w:hAnsi="仿宋" w:hint="eastAsia"/>
          <w:caps w:val="0"/>
        </w:rPr>
        <w:t>齐齐哈尔市民航路566号</w:t>
      </w:r>
    </w:p>
    <w:p>
      <w:pPr>
        <w:spacing w:before="0" w:beforeAutospacing="0" w:after="0" w:afterAutospacing="0" w:lineRule="auto" w:line="240"/>
        <w:rPr>
          <w:szCs w:val="32"/>
          <w:bCs/>
          <w:b w:val="0"/>
          <w:i w:val="0"/>
          <w:color w:val="000000"/>
          <w:sz w:val="32"/>
          <w:spacing w:val="0"/>
          <w:w w:val="100"/>
          <w:rFonts w:ascii="黑体" w:cs="黑体" w:eastAsia="黑体" w:hAnsi="黑体"/>
          <w:caps w:val="0"/>
        </w:rPr>
        <w:snapToGrid/>
        <w:ind w:left="120" w:right="120" w:firstLine="640" w:firstLineChars="200" w:leftChars="50"/>
        <w:textAlignment w:val="baseline"/>
      </w:pPr>
      <w:r>
        <w:rPr>
          <w:szCs w:val="32"/>
          <w:bCs/>
          <w:b w:val="0"/>
          <w:i w:val="0"/>
          <w:color w:val="000000"/>
          <w:sz w:val="32"/>
          <w:spacing w:val="0"/>
          <w:w w:val="100"/>
          <w:rFonts w:ascii="黑体" w:cs="黑体" w:eastAsia="黑体" w:hAnsi="黑体" w:hint="eastAsia"/>
          <w:caps w:val="0"/>
        </w:rPr>
        <w:t>五、颁发证书</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left="120" w:right="120" w:firstLine="640" w:firstLineChars="200" w:leftChars="50"/>
        <w:textAlignment w:val="baseline"/>
      </w:pPr>
      <w:r>
        <w:rPr>
          <w:szCs w:val="32"/>
          <w:b w:val="0"/>
          <w:i w:val="0"/>
          <w:color w:val="000000"/>
          <w:sz w:val="32"/>
          <w:spacing w:val="0"/>
          <w:w w:val="100"/>
          <w:rFonts w:ascii="仿宋" w:eastAsia="仿宋" w:hAnsi="仿宋" w:hint="eastAsia"/>
          <w:caps w:val="0"/>
        </w:rPr>
        <w:t>普通高等学历证书（校名：齐齐哈尔高等师范专科学校）</w:t>
      </w:r>
    </w:p>
    <w:p>
      <w:pPr>
        <w:spacing w:before="0" w:beforeAutospacing="0" w:after="0" w:afterAutospacing="0" w:lineRule="auto" w:line="240"/>
        <w:rPr>
          <w:szCs w:val="32"/>
          <w:b w:val="0"/>
          <w:i w:val="0"/>
          <w:color w:val="000000"/>
          <w:sz w:val="32"/>
          <w:spacing w:val="0"/>
          <w:w w:val="100"/>
          <w:rFonts w:ascii="黑体" w:eastAsia="黑体" w:hAnsi="黑体"/>
          <w:caps w:val="0"/>
        </w:rPr>
        <w:snapToGrid/>
        <w:ind w:left="120" w:right="120" w:firstLine="640" w:firstLineChars="200" w:leftChars="50"/>
        <w:textAlignment w:val="baseline"/>
      </w:pPr>
      <w:r>
        <w:rPr>
          <w:szCs w:val="32"/>
          <w:bCs/>
          <w:b w:val="0"/>
          <w:i w:val="0"/>
          <w:color w:val="000000"/>
          <w:sz w:val="32"/>
          <w:spacing w:val="0"/>
          <w:w w:val="100"/>
          <w:rFonts w:ascii="黑体" w:cs="黑体" w:eastAsia="黑体" w:hAnsi="黑体" w:hint="eastAsia"/>
          <w:caps w:val="0"/>
        </w:rPr>
        <w:t>六、学校简介</w:t>
      </w:r>
    </w:p>
    <w:p>
      <w:pPr>
        <w:spacing w:before="0" w:beforeAutospacing="0" w:after="0" w:afterAutospacing="0" w:lineRule="auto" w:line="240"/>
        <w:rPr>
          <w:szCs w:val="32"/>
          <w:b w:val="0"/>
          <w:i w:val="0"/>
          <w:sz w:val="32"/>
          <w:spacing w:val="0"/>
          <w:w w:val="100"/>
          <w:rFonts w:ascii="仿宋" w:cs="华文仿宋" w:eastAsia="仿宋" w:hAnsi="仿宋"/>
          <w:caps w:val="0"/>
        </w:rPr>
        <w:snapToGrid/>
        <w:ind w:firstLine="640" w:firstLineChars="200"/>
        <w:textAlignment w:val="baseline"/>
      </w:pPr>
      <w:r>
        <w:rPr>
          <w:szCs w:val="32"/>
          <w:b w:val="0"/>
          <w:i w:val="0"/>
          <w:sz w:val="32"/>
          <w:spacing w:val="0"/>
          <w:w w:val="100"/>
          <w:rFonts w:ascii="仿宋" w:cs="华文仿宋" w:eastAsia="仿宋" w:hAnsi="仿宋" w:hint="eastAsia"/>
          <w:caps w:val="0"/>
        </w:rPr>
        <w:t>齐齐哈尔高等师范专科学校前身为始建于1906年（清光绪三十二年）的省立第一师范学校。2003年，建成全日制普通高等专科学校。</w:t>
      </w:r>
    </w:p>
    <w:p>
      <w:pPr>
        <w:spacing w:before="0" w:beforeAutospacing="0" w:after="0" w:afterAutospacing="0" w:lineRule="auto" w:line="240"/>
        <w:rPr>
          <w:szCs w:val="32"/>
          <w:b w:val="0"/>
          <w:i w:val="0"/>
          <w:sz w:val="32"/>
          <w:spacing w:val="0"/>
          <w:w w:val="100"/>
          <w:rFonts w:ascii="仿宋" w:cs="华文仿宋" w:eastAsia="仿宋" w:hAnsi="仿宋"/>
          <w:caps w:val="0"/>
        </w:rPr>
        <w:snapToGrid/>
        <w:ind w:firstLine="640" w:firstLineChars="200"/>
        <w:textAlignment w:val="baseline"/>
      </w:pPr>
      <w:r>
        <w:rPr>
          <w:szCs w:val="32"/>
          <w:b w:val="0"/>
          <w:i w:val="0"/>
          <w:sz w:val="32"/>
          <w:spacing w:val="0"/>
          <w:w w:val="100"/>
          <w:rFonts w:ascii="仿宋" w:cs="华文仿宋" w:eastAsia="仿宋" w:hAnsi="仿宋" w:hint="eastAsia"/>
          <w:caps w:val="0"/>
        </w:rPr>
        <w:t>学校面向全国20省（自治区、直辖市）招生，现有全日制在校生近六千人。共开设学前教育、小学教育、特殊教育等师范类和非师类专业33个，其中，中央财政、教育部重点支持专业2个，省级重点建设专业7个，是教育部幼儿教师国家培训基地、省内唯一农村学前教育研究基地，承担国省两级幼儿教师“国培计划”任务</w:t>
      </w:r>
      <w:r>
        <w:rPr>
          <w:szCs w:val="32"/>
          <w:lang w:val="en-US" w:eastAsia="zh-CN"/>
          <w:b w:val="0"/>
          <w:i w:val="0"/>
          <w:sz w:val="32"/>
          <w:spacing w:val="0"/>
          <w:w w:val="100"/>
          <w:rFonts w:ascii="仿宋" w:cs="华文仿宋" w:eastAsia="仿宋" w:hAnsi="仿宋" w:hint="eastAsia"/>
          <w:caps w:val="0"/>
        </w:rPr>
        <w:t>,是</w:t>
      </w:r>
      <w:r>
        <w:rPr>
          <w:szCs w:val="32"/>
          <w:b w:val="0"/>
          <w:i w:val="0"/>
          <w:sz w:val="32"/>
          <w:spacing w:val="0"/>
          <w:w w:val="100"/>
          <w:rFonts w:ascii="仿宋" w:cs="华文仿宋" w:eastAsia="仿宋" w:hAnsi="仿宋" w:hint="eastAsia"/>
          <w:caps w:val="0"/>
        </w:rPr>
        <w:t>黑龙江省骨干高等职业院校。</w:t>
      </w:r>
    </w:p>
    <w:p>
      <w:pPr>
        <w:pStyle w:val="5"/>
        <w:widowControl w:val="0"/>
        <w:jc w:val="both"/>
        <w:spacing w:before="0" w:beforeAutospacing="0" w:after="0" w:afterAutospacing="0" w:lineRule="auto" w:line="240"/>
        <w:rPr>
          <w:szCs w:val="32"/>
          <w:bCs/>
          <w:b w:val="0"/>
          <w:i w:val="0"/>
          <w:color w:val="000000"/>
          <w:sz w:val="32"/>
          <w:spacing w:val="0"/>
          <w:w w:val="100"/>
          <w:rFonts w:ascii="黑体" w:cs="黑体" w:eastAsia="黑体" w:hAnsi="黑体"/>
          <w:caps w:val="0"/>
        </w:rPr>
        <w:snapToGrid/>
        <w:ind w:left="120" w:right="120" w:firstLine="640" w:firstLineChars="200" w:leftChars="50"/>
        <w:textAlignment w:val="baseline"/>
      </w:pPr>
      <w:r>
        <w:rPr>
          <w:szCs w:val="32"/>
          <w:bCs/>
          <w:b w:val="0"/>
          <w:i w:val="0"/>
          <w:color w:val="000000"/>
          <w:sz w:val="32"/>
          <w:spacing w:val="0"/>
          <w:w w:val="100"/>
          <w:rFonts w:ascii="黑体" w:cs="黑体" w:eastAsia="黑体" w:hAnsi="黑体" w:hint="eastAsia"/>
          <w:caps w:val="0"/>
        </w:rPr>
        <w:t>七、招生专业</w:t>
      </w:r>
    </w:p>
    <w:p>
      <w:pPr>
        <w:pStyle w:val="5"/>
        <w:widowControl w:val="0"/>
        <w:jc w:val="both"/>
        <w:spacing w:before="0" w:beforeAutospacing="0" w:after="0" w:afterAutospacing="0" w:line="240" w:lineRule="exact"/>
        <w:rPr>
          <w:szCs w:val="32"/>
          <w:bCs/>
          <w:b w:val="0"/>
          <w:i w:val="0"/>
          <w:color w:val="000000"/>
          <w:sz w:val="32"/>
          <w:spacing w:val="0"/>
          <w:w w:val="100"/>
          <w:rFonts w:ascii="仿宋" w:cs="黑体" w:eastAsia="仿宋" w:hAnsi="仿宋"/>
          <w:caps w:val="0"/>
        </w:rPr>
        <w:snapToGrid/>
        <w:ind w:left="120" w:right="120" w:leftChars="50"/>
        <w:textAlignment w:val="baseline"/>
      </w:pPr>
      <w:r>
        <w:rPr>
          <w:b w:val="0"/>
          <w:i w:val="0"/>
          <w:color w:val="000000"/>
          <w:sz w:val="32"/>
          <w:spacing w:val="0"/>
          <w:w w:val="100"/>
          <w:rFonts w:ascii="仿宋" w:cs="黑体" w:eastAsia="仿宋" w:hAnsi="仿宋"/>
          <w:caps w:val="0"/>
        </w:rPr>
        <w:t/>
      </w:r>
    </w:p>
    <w:tbl>
      <w:tblPr>
        <w:tblStyle w:val="6"/>
        <w:tblW w:w="9938" w:type="dxa"/>
        <w:tblInd w:w="93" w:type="dxa"/>
        <w:tblLayout w:type="fixed"/>
        <w:tblCellMar>
          <w:top w:w="0" w:type="dxa"/>
          <w:left w:w="108" w:type="dxa"/>
          <w:bottom w:w="0" w:type="dxa"/>
          <w:right w:w="108" w:type="dxa"/>
        </w:tblCellMar>
      </w:tblPr>
      <w:tblGrid>
        <w:gridCol w:w="866"/>
        <w:gridCol w:w="1701"/>
        <w:gridCol w:w="2693"/>
        <w:gridCol w:w="1276"/>
        <w:gridCol w:w="992"/>
        <w:gridCol w:w="1276"/>
        <w:gridCol w:w="1134"/>
      </w:tblGrid>
      <w:tr>
        <w:trPr>
          <w:trHeight w:val="602" w:hRule="atLeast"/>
        </w:trPr>
        <w:tblPrEx>
          <w:tblCellMar>
            <w:top w:w="0" w:type="dxa"/>
            <w:left w:w="108" w:type="dxa"/>
            <w:bottom w:w="0" w:type="dxa"/>
            <w:right w:w="108" w:type="dxa"/>
          </w:tblCellMar>
        </w:tblPrEx>
        <w:tc>
          <w:tcPr>
            <w:tcW w:w="9938" w:type="dxa"/>
            <w:gridSpan w:val="7"/>
            <w:tcBorders>
              <w:top w:val="single" w:color="auto" w:sz="4" w:space="0"/>
              <w:left w:val="single" w:color="auto" w:sz="4" w:space="0"/>
              <w:bottom w:val="single" w:color="auto" w:sz="4" w:space="0"/>
              <w:right w:val="single" w:color="auto" w:sz="4" w:space="0"/>
            </w:tcBorders>
            <w:noWrap/>
            <w:vAlign w:val="center"/>
          </w:tcPr>
          <w:p>
            <w:pPr>
              <w:jc w:val="center"/>
              <w:spacing w:before="0" w:beforeAutospacing="0" w:after="0" w:afterAutospacing="0" w:line="400" w:lineRule="exact"/>
              <w:rPr>
                <w:szCs w:val="32"/>
                <w:bCs/>
                <w:b w:val="1"/>
                <w:i w:val="0"/>
                <w:color w:val="000000"/>
                <w:sz w:val="32"/>
                <w:spacing w:val="0"/>
                <w:w w:val="100"/>
                <w:rFonts w:ascii="仿宋" w:cs="宋体" w:eastAsia="仿宋" w:hAnsi="仿宋"/>
                <w:caps w:val="0"/>
              </w:rPr>
              <w:snapToGrid/>
              <w:ind w:left="120" w:right="120" w:leftChars="50"/>
              <w:textAlignment w:val="baseline"/>
            </w:pPr>
            <w:r>
              <w:rPr>
                <w:szCs w:val="32"/>
                <w:b w:val="0"/>
                <w:i w:val="0"/>
                <w:color w:val="000000"/>
                <w:sz w:val="32"/>
                <w:spacing w:val="0"/>
                <w:w w:val="100"/>
                <w:rFonts w:ascii="仿宋" w:cs="黑体" w:eastAsia="仿宋" w:hAnsi="仿宋" w:hint="eastAsia"/>
                <w:caps w:val="0"/>
              </w:rPr>
              <w:t>招生专业和学费标准</w:t>
            </w:r>
          </w:p>
        </w:tc>
      </w:tr>
      <w:tr>
        <w:trPr>
          <w:trHeight w:val="674" w:hRule="atLeast"/>
        </w:trPr>
        <w:tblPrEx>
          <w:tblCellMar>
            <w:top w:w="0" w:type="dxa"/>
            <w:left w:w="108" w:type="dxa"/>
            <w:bottom w:w="0" w:type="dxa"/>
            <w:right w:w="108" w:type="dxa"/>
          </w:tblCellMar>
        </w:tblPrEx>
        <w:tc>
          <w:tcPr>
            <w:tcW w:w="866" w:type="dxa"/>
            <w:tcBorders>
              <w:top w:val="nil"/>
              <w:left w:val="single" w:color="auto" w:sz="4" w:space="0"/>
              <w:bottom w:val="single" w:color="auto" w:sz="4" w:space="0"/>
              <w:right w:val="single" w:color="auto" w:sz="4" w:space="0"/>
            </w:tcBorders>
            <w:noWrap/>
            <w:vAlign w:val="center"/>
          </w:tcPr>
          <w:p>
            <w:pPr>
              <w:jc w:val="center"/>
              <w:spacing w:before="0" w:beforeAutospacing="0" w:after="0" w:afterAutospacing="0" w:line="300" w:lineRule="exact"/>
              <w:rPr>
                <w:szCs w:val="21"/>
                <w:b w:val="1"/>
                <w:i w:val="0"/>
                <w:color w:val="000000"/>
                <w:sz w:val="20"/>
                <w:spacing w:val="0"/>
                <w:w w:val="100"/>
                <w:rFonts w:ascii="仿宋" w:cs="黑体" w:eastAsia="仿宋" w:hAnsi="仿宋"/>
                <w:caps w:val="0"/>
              </w:rPr>
              <w:snapToGrid/>
              <w:ind w:left="120" w:right="120" w:leftChars="50"/>
              <w:textAlignment w:val="baseline"/>
            </w:pPr>
            <w:r>
              <w:rPr>
                <w:szCs w:val="21"/>
                <w:b w:val="1"/>
                <w:i w:val="0"/>
                <w:color w:val="000000"/>
                <w:sz w:val="24"/>
                <w:spacing w:val="0"/>
                <w:w w:val="100"/>
                <w:rFonts w:ascii="仿宋" w:cs="黑体" w:eastAsia="仿宋" w:hAnsi="仿宋" w:hint="eastAsia"/>
                <w:caps w:val="0"/>
              </w:rPr>
              <w:t>序号</w:t>
            </w:r>
          </w:p>
        </w:tc>
        <w:tc>
          <w:tcPr>
            <w:tcW w:w="1701" w:type="dxa"/>
            <w:tcBorders>
              <w:top w:val="nil"/>
              <w:left w:val="nil"/>
              <w:bottom w:val="single" w:color="auto" w:sz="4" w:space="0"/>
              <w:right w:val="single" w:color="auto" w:sz="4" w:space="0"/>
            </w:tcBorders>
            <w:noWrap/>
            <w:vAlign w:val="center"/>
          </w:tcPr>
          <w:p>
            <w:pPr>
              <w:jc w:val="center"/>
              <w:spacing w:before="0" w:beforeAutospacing="0" w:after="0" w:afterAutospacing="0" w:line="300" w:lineRule="exact"/>
              <w:rPr>
                <w:szCs w:val="21"/>
                <w:b w:val="1"/>
                <w:i w:val="0"/>
                <w:color w:val="000000"/>
                <w:sz w:val="20"/>
                <w:spacing w:val="0"/>
                <w:w w:val="100"/>
                <w:rFonts w:ascii="仿宋" w:cs="黑体" w:eastAsia="仿宋" w:hAnsi="仿宋"/>
                <w:caps w:val="0"/>
              </w:rPr>
              <w:snapToGrid/>
              <w:ind w:left="120" w:right="120" w:leftChars="50"/>
              <w:textAlignment w:val="baseline"/>
            </w:pPr>
            <w:r>
              <w:rPr>
                <w:szCs w:val="21"/>
                <w:b w:val="1"/>
                <w:i w:val="0"/>
                <w:color w:val="000000"/>
                <w:sz w:val="24"/>
                <w:spacing w:val="0"/>
                <w:w w:val="100"/>
                <w:rFonts w:ascii="仿宋" w:cs="黑体" w:eastAsia="仿宋" w:hAnsi="仿宋" w:hint="eastAsia"/>
                <w:caps w:val="0"/>
              </w:rPr>
              <w:t>专业代码</w:t>
            </w:r>
          </w:p>
        </w:tc>
        <w:tc>
          <w:tcPr>
            <w:tcW w:w="2693" w:type="dxa"/>
            <w:tcBorders>
              <w:top w:val="nil"/>
              <w:left w:val="nil"/>
              <w:bottom w:val="single" w:color="auto" w:sz="4" w:space="0"/>
              <w:right w:val="single" w:color="auto" w:sz="4" w:space="0"/>
            </w:tcBorders>
            <w:noWrap/>
            <w:vAlign w:val="center"/>
          </w:tcPr>
          <w:p>
            <w:pPr>
              <w:jc w:val="center"/>
              <w:spacing w:before="0" w:beforeAutospacing="0" w:after="0" w:afterAutospacing="0" w:line="300" w:lineRule="exact"/>
              <w:rPr>
                <w:szCs w:val="21"/>
                <w:b w:val="1"/>
                <w:i w:val="0"/>
                <w:color w:val="000000"/>
                <w:sz w:val="20"/>
                <w:spacing w:val="0"/>
                <w:w w:val="100"/>
                <w:rFonts w:ascii="仿宋" w:cs="黑体" w:eastAsia="仿宋" w:hAnsi="仿宋"/>
                <w:caps w:val="0"/>
              </w:rPr>
              <w:snapToGrid/>
              <w:ind w:left="120" w:right="120" w:leftChars="50"/>
              <w:textAlignment w:val="baseline"/>
            </w:pPr>
            <w:r>
              <w:rPr>
                <w:szCs w:val="21"/>
                <w:b w:val="1"/>
                <w:i w:val="0"/>
                <w:color w:val="000000"/>
                <w:sz w:val="24"/>
                <w:spacing w:val="0"/>
                <w:w w:val="100"/>
                <w:rFonts w:ascii="仿宋" w:cs="黑体" w:eastAsia="仿宋" w:hAnsi="仿宋" w:hint="eastAsia"/>
                <w:caps w:val="0"/>
              </w:rPr>
              <w:t>专 业 名 称</w:t>
            </w:r>
          </w:p>
        </w:tc>
        <w:tc>
          <w:tcPr>
            <w:tcW w:w="1276" w:type="dxa"/>
            <w:tcBorders>
              <w:top w:val="nil"/>
              <w:left w:val="nil"/>
              <w:bottom w:val="single" w:color="auto" w:sz="4" w:space="0"/>
              <w:right w:val="single" w:color="auto" w:sz="4" w:space="0"/>
            </w:tcBorders>
            <w:noWrap/>
            <w:vAlign w:val="center"/>
          </w:tcPr>
          <w:p>
            <w:pPr>
              <w:jc w:val="center"/>
              <w:spacing w:before="0" w:beforeAutospacing="0" w:after="0" w:afterAutospacing="0" w:line="300" w:lineRule="exact"/>
              <w:rPr>
                <w:szCs w:val="21"/>
                <w:b w:val="1"/>
                <w:i w:val="0"/>
                <w:color w:val="000000"/>
                <w:sz w:val="20"/>
                <w:spacing w:val="0"/>
                <w:w w:val="100"/>
                <w:rFonts w:ascii="仿宋" w:cs="黑体" w:eastAsia="仿宋" w:hAnsi="仿宋"/>
                <w:caps w:val="0"/>
              </w:rPr>
              <w:snapToGrid/>
              <w:ind w:left="120" w:right="120" w:leftChars="50"/>
              <w:textAlignment w:val="baseline"/>
            </w:pPr>
            <w:r>
              <w:rPr>
                <w:szCs w:val="21"/>
                <w:b w:val="1"/>
                <w:i w:val="0"/>
                <w:color w:val="000000"/>
                <w:sz w:val="24"/>
                <w:spacing w:val="0"/>
                <w:w w:val="100"/>
                <w:rFonts w:ascii="仿宋" w:cs="黑体" w:eastAsia="仿宋" w:hAnsi="仿宋" w:hint="eastAsia"/>
                <w:caps w:val="0"/>
              </w:rPr>
              <w:t>类别</w:t>
            </w:r>
          </w:p>
        </w:tc>
        <w:tc>
          <w:tcPr>
            <w:tcW w:w="992" w:type="dxa"/>
            <w:tcBorders>
              <w:top w:val="nil"/>
              <w:left w:val="nil"/>
              <w:bottom w:val="single" w:color="auto" w:sz="4" w:space="0"/>
              <w:right w:val="single" w:color="auto" w:sz="4" w:space="0"/>
            </w:tcBorders>
            <w:noWrap/>
            <w:vAlign w:val="center"/>
          </w:tcPr>
          <w:p>
            <w:pPr>
              <w:jc w:val="center"/>
              <w:spacing w:before="0" w:beforeAutospacing="0" w:after="0" w:afterAutospacing="0" w:line="300" w:lineRule="exact"/>
              <w:rPr>
                <w:szCs w:val="21"/>
                <w:b w:val="1"/>
                <w:i w:val="0"/>
                <w:color w:val="000000"/>
                <w:sz w:val="20"/>
                <w:spacing w:val="0"/>
                <w:w w:val="100"/>
                <w:rFonts w:ascii="仿宋" w:cs="黑体" w:eastAsia="仿宋" w:hAnsi="仿宋"/>
                <w:caps w:val="0"/>
              </w:rPr>
              <w:snapToGrid/>
              <w:ind w:left="120" w:right="120" w:leftChars="50"/>
              <w:textAlignment w:val="baseline"/>
            </w:pPr>
            <w:r>
              <w:rPr>
                <w:szCs w:val="21"/>
                <w:b w:val="1"/>
                <w:i w:val="0"/>
                <w:color w:val="000000"/>
                <w:sz w:val="24"/>
                <w:spacing w:val="0"/>
                <w:w w:val="100"/>
                <w:rFonts w:ascii="仿宋" w:cs="黑体" w:eastAsia="仿宋" w:hAnsi="仿宋" w:hint="eastAsia"/>
                <w:caps w:val="0"/>
              </w:rPr>
              <w:t>学制</w:t>
            </w:r>
          </w:p>
        </w:tc>
        <w:tc>
          <w:tcPr>
            <w:tcW w:w="1276" w:type="dxa"/>
            <w:tcBorders>
              <w:top w:val="nil"/>
              <w:left w:val="nil"/>
              <w:bottom w:val="single" w:color="auto" w:sz="4" w:space="0"/>
              <w:right w:val="single" w:color="auto" w:sz="4" w:space="0"/>
            </w:tcBorders>
            <w:noWrap/>
            <w:vAlign w:val="center"/>
          </w:tcPr>
          <w:p>
            <w:pPr>
              <w:jc w:val="center"/>
              <w:spacing w:before="0" w:beforeAutospacing="0" w:after="0" w:afterAutospacing="0" w:line="300" w:lineRule="exact"/>
              <w:rPr>
                <w:szCs w:val="21"/>
                <w:b w:val="1"/>
                <w:i w:val="0"/>
                <w:color w:val="000000"/>
                <w:sz w:val="20"/>
                <w:spacing w:val="0"/>
                <w:w w:val="100"/>
                <w:rFonts w:ascii="仿宋" w:cs="黑体" w:eastAsia="仿宋" w:hAnsi="仿宋"/>
                <w:caps w:val="0"/>
              </w:rPr>
              <w:snapToGrid/>
              <w:ind w:left="120" w:right="120" w:leftChars="50"/>
              <w:textAlignment w:val="baseline"/>
            </w:pPr>
            <w:r>
              <w:rPr>
                <w:szCs w:val="21"/>
                <w:b w:val="1"/>
                <w:i w:val="0"/>
                <w:color w:val="000000"/>
                <w:sz w:val="24"/>
                <w:spacing w:val="0"/>
                <w:w w:val="100"/>
                <w:rFonts w:ascii="仿宋" w:cs="黑体" w:eastAsia="仿宋" w:hAnsi="仿宋" w:hint="eastAsia"/>
                <w:caps w:val="0"/>
              </w:rPr>
              <w:t>招生计划</w:t>
            </w:r>
          </w:p>
        </w:tc>
        <w:tc>
          <w:tcPr>
            <w:tcW w:w="1134" w:type="dxa"/>
            <w:tcBorders>
              <w:top w:val="nil"/>
              <w:left w:val="nil"/>
              <w:bottom w:val="single" w:color="auto" w:sz="4" w:space="0"/>
              <w:right w:val="single" w:color="auto" w:sz="4" w:space="0"/>
            </w:tcBorders>
            <w:noWrap/>
            <w:vAlign w:val="center"/>
          </w:tcPr>
          <w:p>
            <w:pPr>
              <w:jc w:val="center"/>
              <w:spacing w:before="0" w:beforeAutospacing="0" w:after="0" w:afterAutospacing="0" w:line="300" w:lineRule="exact"/>
              <w:rPr>
                <w:szCs w:val="21"/>
                <w:b w:val="1"/>
                <w:i w:val="0"/>
                <w:color w:val="000000"/>
                <w:sz w:val="20"/>
                <w:spacing w:val="0"/>
                <w:w w:val="100"/>
                <w:rFonts w:ascii="仿宋" w:cs="黑体" w:eastAsia="仿宋" w:hAnsi="仿宋"/>
                <w:caps w:val="0"/>
              </w:rPr>
              <w:snapToGrid/>
              <w:ind w:left="120" w:right="120" w:leftChars="50"/>
              <w:textAlignment w:val="baseline"/>
            </w:pPr>
            <w:r>
              <w:rPr>
                <w:szCs w:val="21"/>
                <w:b w:val="1"/>
                <w:i w:val="0"/>
                <w:color w:val="000000"/>
                <w:sz w:val="24"/>
                <w:spacing w:val="0"/>
                <w:w w:val="100"/>
                <w:rFonts w:ascii="仿宋" w:cs="黑体" w:eastAsia="仿宋" w:hAnsi="仿宋" w:hint="eastAsia"/>
                <w:caps w:val="0"/>
              </w:rPr>
              <w:t>学费（元/年）</w:t>
            </w:r>
          </w:p>
        </w:tc>
      </w:tr>
      <w:tr>
        <w:trPr>
          <w:trHeight w:val="450" w:hRule="atLeast"/>
        </w:trPr>
        <w:tblPrEx>
          <w:tblCellMar>
            <w:top w:w="0" w:type="dxa"/>
            <w:left w:w="108" w:type="dxa"/>
            <w:bottom w:w="0" w:type="dxa"/>
            <w:right w:w="108" w:type="dxa"/>
          </w:tblCellMar>
        </w:tblPrEx>
        <w:tc>
          <w:tcPr>
            <w:tcW w:w="866" w:type="dxa"/>
            <w:tcBorders>
              <w:top w:val="nil"/>
              <w:left w:val="single" w:color="auto" w:sz="4" w:space="0"/>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1</w:t>
            </w:r>
          </w:p>
        </w:tc>
        <w:tc>
          <w:tcPr>
            <w:tcW w:w="1701" w:type="dxa"/>
            <w:tcBorders>
              <w:top w:val="nil"/>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460701</w:t>
            </w:r>
          </w:p>
        </w:tc>
        <w:tc>
          <w:tcPr>
            <w:tcW w:w="2693" w:type="dxa"/>
            <w:tcBorders>
              <w:top w:val="nil"/>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汽车制造与试验技术</w:t>
            </w:r>
          </w:p>
        </w:tc>
        <w:tc>
          <w:tcPr>
            <w:tcW w:w="1276" w:type="dxa"/>
            <w:tcBorders>
              <w:top w:val="nil"/>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非师类</w:t>
            </w:r>
          </w:p>
        </w:tc>
        <w:tc>
          <w:tcPr>
            <w:tcW w:w="992" w:type="dxa"/>
            <w:tcBorders>
              <w:top w:val="nil"/>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hint="eastAsia"/>
                <w:caps w:val="0"/>
              </w:rPr>
              <w:t>三年</w:t>
            </w:r>
          </w:p>
        </w:tc>
        <w:tc>
          <w:tcPr>
            <w:tcW w:w="1276" w:type="dxa"/>
            <w:tcBorders>
              <w:top w:val="nil"/>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15</w:t>
            </w:r>
          </w:p>
        </w:tc>
        <w:tc>
          <w:tcPr>
            <w:tcW w:w="1134" w:type="dxa"/>
            <w:tcBorders>
              <w:top w:val="nil"/>
              <w:left w:val="nil"/>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6000</w:t>
            </w:r>
          </w:p>
        </w:tc>
      </w:tr>
      <w:tr>
        <w:trPr>
          <w:trHeight w:val="264" w:hRule="atLeast"/>
        </w:trPr>
        <w:tblPrEx>
          <w:tblCellMar>
            <w:top w:w="0" w:type="dxa"/>
            <w:left w:w="108" w:type="dxa"/>
            <w:bottom w:w="0" w:type="dxa"/>
            <w:right w:w="108" w:type="dxa"/>
          </w:tblCellMar>
        </w:tblPrEx>
        <w:tc>
          <w:tcPr>
            <w:tcW w:w="866" w:type="dxa"/>
            <w:tcBorders>
              <w:top w:val="single" w:color="auto" w:sz="4" w:space="0"/>
              <w:left w:val="single" w:color="auto" w:sz="4" w:space="0"/>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2</w:t>
            </w:r>
          </w:p>
        </w:tc>
        <w:tc>
          <w:tcPr>
            <w:tcW w:w="1701"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500113</w:t>
            </w:r>
          </w:p>
        </w:tc>
        <w:tc>
          <w:tcPr>
            <w:tcW w:w="2693"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高速铁路客运服务</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非师类</w:t>
            </w:r>
          </w:p>
        </w:tc>
        <w:tc>
          <w:tcPr>
            <w:tcW w:w="992"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hint="eastAsia"/>
                <w:caps w:val="0"/>
              </w:rPr>
              <w:t>三年</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60</w:t>
            </w:r>
          </w:p>
        </w:tc>
        <w:tc>
          <w:tcPr>
            <w:tcW w:w="1134"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6000</w:t>
            </w:r>
          </w:p>
        </w:tc>
      </w:tr>
      <w:tr>
        <w:trPr>
          <w:trHeight w:val="345" w:hRule="atLeast"/>
        </w:trPr>
        <w:tblPrEx>
          <w:tblCellMar>
            <w:top w:w="0" w:type="dxa"/>
            <w:left w:w="108" w:type="dxa"/>
            <w:bottom w:w="0" w:type="dxa"/>
            <w:right w:w="108" w:type="dxa"/>
          </w:tblCellMar>
        </w:tblPrEx>
        <w:tc>
          <w:tcPr>
            <w:tcW w:w="866" w:type="dxa"/>
            <w:tcBorders>
              <w:top w:val="single" w:color="auto" w:sz="4" w:space="0"/>
              <w:left w:val="single" w:color="auto" w:sz="4" w:space="0"/>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3</w:t>
            </w:r>
          </w:p>
        </w:tc>
        <w:tc>
          <w:tcPr>
            <w:tcW w:w="1701"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500405</w:t>
            </w:r>
          </w:p>
        </w:tc>
        <w:tc>
          <w:tcPr>
            <w:tcW w:w="2693"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空中乘务</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非师类</w:t>
            </w:r>
          </w:p>
        </w:tc>
        <w:tc>
          <w:tcPr>
            <w:tcW w:w="992"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hint="eastAsia"/>
                <w:caps w:val="0"/>
              </w:rPr>
              <w:t>三年</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20</w:t>
            </w:r>
          </w:p>
        </w:tc>
        <w:tc>
          <w:tcPr>
            <w:tcW w:w="1134"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9000</w:t>
            </w:r>
          </w:p>
        </w:tc>
      </w:tr>
      <w:tr>
        <w:trPr>
          <w:trHeight w:val="255" w:hRule="atLeast"/>
        </w:trPr>
        <w:tblPrEx>
          <w:tblCellMar>
            <w:top w:w="0" w:type="dxa"/>
            <w:left w:w="108" w:type="dxa"/>
            <w:bottom w:w="0" w:type="dxa"/>
            <w:right w:w="108" w:type="dxa"/>
          </w:tblCellMar>
        </w:tblPrEx>
        <w:tc>
          <w:tcPr>
            <w:tcW w:w="866" w:type="dxa"/>
            <w:tcBorders>
              <w:top w:val="single" w:color="auto" w:sz="4" w:space="0"/>
              <w:left w:val="single" w:color="auto" w:sz="4" w:space="0"/>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4</w:t>
            </w:r>
          </w:p>
        </w:tc>
        <w:tc>
          <w:tcPr>
            <w:tcW w:w="1701"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510201</w:t>
            </w:r>
          </w:p>
        </w:tc>
        <w:tc>
          <w:tcPr>
            <w:tcW w:w="2693"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计算机应用技术</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非师类</w:t>
            </w:r>
          </w:p>
        </w:tc>
        <w:tc>
          <w:tcPr>
            <w:tcW w:w="992"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hint="eastAsia"/>
                <w:caps w:val="0"/>
              </w:rPr>
              <w:t>三年</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45</w:t>
            </w:r>
          </w:p>
        </w:tc>
        <w:tc>
          <w:tcPr>
            <w:tcW w:w="1134"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6000</w:t>
            </w:r>
          </w:p>
        </w:tc>
      </w:tr>
      <w:tr>
        <w:trPr>
          <w:trHeight w:val="390" w:hRule="atLeast"/>
        </w:trPr>
        <w:tblPrEx>
          <w:tblCellMar>
            <w:top w:w="0" w:type="dxa"/>
            <w:left w:w="108" w:type="dxa"/>
            <w:bottom w:w="0" w:type="dxa"/>
            <w:right w:w="108" w:type="dxa"/>
          </w:tblCellMar>
        </w:tblPrEx>
        <w:tc>
          <w:tcPr>
            <w:tcW w:w="866" w:type="dxa"/>
            <w:tcBorders>
              <w:top w:val="single" w:color="auto" w:sz="4" w:space="0"/>
              <w:left w:val="single" w:color="auto" w:sz="4" w:space="0"/>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5</w:t>
            </w:r>
          </w:p>
        </w:tc>
        <w:tc>
          <w:tcPr>
            <w:tcW w:w="1701"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520804</w:t>
            </w:r>
          </w:p>
        </w:tc>
        <w:tc>
          <w:tcPr>
            <w:tcW w:w="2693"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心理咨询</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非师类</w:t>
            </w:r>
          </w:p>
        </w:tc>
        <w:tc>
          <w:tcPr>
            <w:tcW w:w="992"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hint="eastAsia"/>
                <w:caps w:val="0"/>
              </w:rPr>
              <w:t>三年</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35</w:t>
            </w:r>
          </w:p>
        </w:tc>
        <w:tc>
          <w:tcPr>
            <w:tcW w:w="1134"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6000</w:t>
            </w:r>
          </w:p>
        </w:tc>
      </w:tr>
      <w:tr>
        <w:trPr>
          <w:trHeight w:val="480" w:hRule="atLeast"/>
        </w:trPr>
        <w:tblPrEx>
          <w:tblCellMar>
            <w:top w:w="0" w:type="dxa"/>
            <w:left w:w="108" w:type="dxa"/>
            <w:bottom w:w="0" w:type="dxa"/>
            <w:right w:w="108" w:type="dxa"/>
          </w:tblCellMar>
        </w:tblPrEx>
        <w:tc>
          <w:tcPr>
            <w:tcW w:w="866" w:type="dxa"/>
            <w:tcBorders>
              <w:top w:val="single" w:color="auto" w:sz="4" w:space="0"/>
              <w:left w:val="single" w:color="auto" w:sz="4" w:space="0"/>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6</w:t>
            </w:r>
          </w:p>
        </w:tc>
        <w:tc>
          <w:tcPr>
            <w:tcW w:w="1701"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530302</w:t>
            </w:r>
          </w:p>
        </w:tc>
        <w:tc>
          <w:tcPr>
            <w:tcW w:w="2693"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大数据与会计</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非师类</w:t>
            </w:r>
          </w:p>
        </w:tc>
        <w:tc>
          <w:tcPr>
            <w:tcW w:w="992"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hint="eastAsia"/>
                <w:caps w:val="0"/>
              </w:rPr>
              <w:t>三年</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20</w:t>
            </w:r>
          </w:p>
        </w:tc>
        <w:tc>
          <w:tcPr>
            <w:tcW w:w="1134"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6000</w:t>
            </w:r>
          </w:p>
        </w:tc>
      </w:tr>
      <w:tr>
        <w:trPr>
          <w:trHeight w:val="480" w:hRule="atLeast"/>
        </w:trPr>
        <w:tblPrEx>
          <w:tblCellMar>
            <w:top w:w="0" w:type="dxa"/>
            <w:left w:w="108" w:type="dxa"/>
            <w:bottom w:w="0" w:type="dxa"/>
            <w:right w:w="108" w:type="dxa"/>
          </w:tblCellMar>
        </w:tblPrEx>
        <w:tc>
          <w:tcPr>
            <w:tcW w:w="866" w:type="dxa"/>
            <w:tcBorders>
              <w:top w:val="single" w:color="auto" w:sz="4" w:space="0"/>
              <w:left w:val="single" w:color="auto" w:sz="4" w:space="0"/>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7</w:t>
            </w:r>
          </w:p>
        </w:tc>
        <w:tc>
          <w:tcPr>
            <w:tcW w:w="1701"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530701</w:t>
            </w:r>
          </w:p>
        </w:tc>
        <w:tc>
          <w:tcPr>
            <w:tcW w:w="2693"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电子商务</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非师类</w:t>
            </w:r>
          </w:p>
        </w:tc>
        <w:tc>
          <w:tcPr>
            <w:tcW w:w="992"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hint="eastAsia"/>
                <w:caps w:val="0"/>
              </w:rPr>
              <w:t>三年</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20</w:t>
            </w:r>
          </w:p>
        </w:tc>
        <w:tc>
          <w:tcPr>
            <w:tcW w:w="1134"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6000</w:t>
            </w:r>
          </w:p>
        </w:tc>
      </w:tr>
      <w:tr>
        <w:trPr>
          <w:trHeight w:val="480" w:hRule="atLeast"/>
        </w:trPr>
        <w:tblPrEx>
          <w:tblCellMar>
            <w:top w:w="0" w:type="dxa"/>
            <w:left w:w="108" w:type="dxa"/>
            <w:bottom w:w="0" w:type="dxa"/>
            <w:right w:w="108" w:type="dxa"/>
          </w:tblCellMar>
        </w:tblPrEx>
        <w:tc>
          <w:tcPr>
            <w:tcW w:w="866" w:type="dxa"/>
            <w:tcBorders>
              <w:top w:val="single" w:color="auto" w:sz="4" w:space="0"/>
              <w:left w:val="single" w:color="auto" w:sz="4" w:space="0"/>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8</w:t>
            </w:r>
          </w:p>
        </w:tc>
        <w:tc>
          <w:tcPr>
            <w:tcW w:w="1701"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540101</w:t>
            </w:r>
          </w:p>
        </w:tc>
        <w:tc>
          <w:tcPr>
            <w:tcW w:w="2693"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旅游管理</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非师类</w:t>
            </w:r>
          </w:p>
        </w:tc>
        <w:tc>
          <w:tcPr>
            <w:tcW w:w="992"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hint="eastAsia"/>
                <w:caps w:val="0"/>
              </w:rPr>
              <w:t>三年</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15</w:t>
            </w:r>
          </w:p>
        </w:tc>
        <w:tc>
          <w:tcPr>
            <w:tcW w:w="1134"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6000</w:t>
            </w:r>
          </w:p>
        </w:tc>
      </w:tr>
      <w:tr>
        <w:trPr>
          <w:trHeight w:val="480" w:hRule="atLeast"/>
        </w:trPr>
        <w:tblPrEx>
          <w:tblCellMar>
            <w:top w:w="0" w:type="dxa"/>
            <w:left w:w="108" w:type="dxa"/>
            <w:bottom w:w="0" w:type="dxa"/>
            <w:right w:w="108" w:type="dxa"/>
          </w:tblCellMar>
        </w:tblPrEx>
        <w:tc>
          <w:tcPr>
            <w:tcW w:w="866" w:type="dxa"/>
            <w:tcBorders>
              <w:top w:val="single" w:color="auto" w:sz="4" w:space="0"/>
              <w:left w:val="single" w:color="auto" w:sz="4" w:space="0"/>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9</w:t>
            </w:r>
          </w:p>
        </w:tc>
        <w:tc>
          <w:tcPr>
            <w:tcW w:w="1701"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550103</w:t>
            </w:r>
          </w:p>
        </w:tc>
        <w:tc>
          <w:tcPr>
            <w:tcW w:w="2693"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数字媒体艺术设计</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非师类</w:t>
            </w:r>
          </w:p>
        </w:tc>
        <w:tc>
          <w:tcPr>
            <w:tcW w:w="992"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hint="eastAsia"/>
                <w:caps w:val="0"/>
              </w:rPr>
              <w:t>三年</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15</w:t>
            </w:r>
          </w:p>
        </w:tc>
        <w:tc>
          <w:tcPr>
            <w:tcW w:w="1134"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7200</w:t>
            </w:r>
          </w:p>
        </w:tc>
      </w:tr>
      <w:tr>
        <w:trPr>
          <w:trHeight w:val="480" w:hRule="atLeast"/>
        </w:trPr>
        <w:tblPrEx>
          <w:tblCellMar>
            <w:top w:w="0" w:type="dxa"/>
            <w:left w:w="108" w:type="dxa"/>
            <w:bottom w:w="0" w:type="dxa"/>
            <w:right w:w="108" w:type="dxa"/>
          </w:tblCellMar>
        </w:tblPrEx>
        <w:tc>
          <w:tcPr>
            <w:tcW w:w="866" w:type="dxa"/>
            <w:tcBorders>
              <w:top w:val="single" w:color="auto" w:sz="4" w:space="0"/>
              <w:left w:val="single" w:color="auto" w:sz="4" w:space="0"/>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10</w:t>
            </w:r>
          </w:p>
        </w:tc>
        <w:tc>
          <w:tcPr>
            <w:tcW w:w="1701"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550122</w:t>
            </w:r>
          </w:p>
        </w:tc>
        <w:tc>
          <w:tcPr>
            <w:tcW w:w="2693"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陶瓷设计与工艺</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非师类</w:t>
            </w:r>
          </w:p>
        </w:tc>
        <w:tc>
          <w:tcPr>
            <w:tcW w:w="992"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hint="eastAsia"/>
                <w:caps w:val="0"/>
              </w:rPr>
              <w:t>三年</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15</w:t>
            </w:r>
          </w:p>
        </w:tc>
        <w:tc>
          <w:tcPr>
            <w:tcW w:w="1134"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7200</w:t>
            </w:r>
          </w:p>
        </w:tc>
      </w:tr>
      <w:tr>
        <w:trPr>
          <w:trHeight w:val="480" w:hRule="atLeast"/>
        </w:trPr>
        <w:tblPrEx>
          <w:tblCellMar>
            <w:top w:w="0" w:type="dxa"/>
            <w:left w:w="108" w:type="dxa"/>
            <w:bottom w:w="0" w:type="dxa"/>
            <w:right w:w="108" w:type="dxa"/>
          </w:tblCellMar>
        </w:tblPrEx>
        <w:tc>
          <w:tcPr>
            <w:tcW w:w="866" w:type="dxa"/>
            <w:tcBorders>
              <w:top w:val="single" w:color="auto" w:sz="4" w:space="0"/>
              <w:left w:val="single" w:color="auto" w:sz="4" w:space="0"/>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caps w:val="0"/>
              </w:rPr>
              <w:t>11</w:t>
            </w:r>
          </w:p>
        </w:tc>
        <w:tc>
          <w:tcPr>
            <w:tcW w:w="1701"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550204</w:t>
            </w:r>
          </w:p>
        </w:tc>
        <w:tc>
          <w:tcPr>
            <w:tcW w:w="2693"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表演艺术</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非师类</w:t>
            </w:r>
          </w:p>
        </w:tc>
        <w:tc>
          <w:tcPr>
            <w:tcW w:w="992"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hint="eastAsia"/>
                <w:caps w:val="0"/>
              </w:rPr>
              <w:t>三年</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5</w:t>
            </w:r>
          </w:p>
        </w:tc>
        <w:tc>
          <w:tcPr>
            <w:tcW w:w="1134"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90</w:t>
            </w:r>
            <w:r>
              <w:rPr>
                <w:b w:val="0"/>
                <w:i w:val="0"/>
                <w:color w:val="000000"/>
                <w:sz w:val="24"/>
                <w:spacing w:val="0"/>
                <w:w w:val="100"/>
                <w:rFonts w:ascii="仿宋" w:cs="宋体" w:eastAsia="仿宋" w:hAnsi="仿宋"/>
                <w:caps w:val="0"/>
              </w:rPr>
              <w:t>00</w:t>
            </w:r>
          </w:p>
        </w:tc>
      </w:tr>
      <w:tr>
        <w:trPr>
          <w:trHeight w:val="480" w:hRule="atLeast"/>
        </w:trPr>
        <w:tblPrEx>
          <w:tblCellMar>
            <w:top w:w="0" w:type="dxa"/>
            <w:left w:w="108" w:type="dxa"/>
            <w:bottom w:w="0" w:type="dxa"/>
            <w:right w:w="108" w:type="dxa"/>
          </w:tblCellMar>
        </w:tblPrEx>
        <w:tc>
          <w:tcPr>
            <w:tcW w:w="866" w:type="dxa"/>
            <w:tcBorders>
              <w:top w:val="single" w:color="auto" w:sz="4" w:space="0"/>
              <w:left w:val="single" w:color="auto" w:sz="4" w:space="0"/>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12</w:t>
            </w:r>
          </w:p>
        </w:tc>
        <w:tc>
          <w:tcPr>
            <w:tcW w:w="1701"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550210</w:t>
            </w:r>
          </w:p>
        </w:tc>
        <w:tc>
          <w:tcPr>
            <w:tcW w:w="2693"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现代流行音乐</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非师类</w:t>
            </w:r>
          </w:p>
        </w:tc>
        <w:tc>
          <w:tcPr>
            <w:tcW w:w="992"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hint="eastAsia"/>
                <w:caps w:val="0"/>
              </w:rPr>
              <w:t>三年</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10</w:t>
            </w:r>
          </w:p>
        </w:tc>
        <w:tc>
          <w:tcPr>
            <w:tcW w:w="1134"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9000</w:t>
            </w:r>
          </w:p>
        </w:tc>
      </w:tr>
      <w:tr>
        <w:trPr>
          <w:trHeight w:val="380" w:hRule="atLeast"/>
        </w:trPr>
        <w:tblPrEx>
          <w:tblCellMar>
            <w:top w:w="0" w:type="dxa"/>
            <w:left w:w="108" w:type="dxa"/>
            <w:bottom w:w="0" w:type="dxa"/>
            <w:right w:w="108" w:type="dxa"/>
          </w:tblCellMar>
        </w:tblPrEx>
        <w:tc>
          <w:tcPr>
            <w:tcW w:w="866" w:type="dxa"/>
            <w:tcBorders>
              <w:top w:val="single" w:color="auto" w:sz="4" w:space="0"/>
              <w:left w:val="single" w:color="auto" w:sz="4" w:space="0"/>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13</w:t>
            </w:r>
          </w:p>
        </w:tc>
        <w:tc>
          <w:tcPr>
            <w:tcW w:w="1701"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560201</w:t>
            </w:r>
          </w:p>
        </w:tc>
        <w:tc>
          <w:tcPr>
            <w:tcW w:w="2693"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rFonts w:ascii="宋体" w:cs="宋体" w:hAnsi="宋体"/>
                <w:caps w:val="0"/>
              </w:rPr>
              <w:snapToGrid/>
              <w:textAlignment w:val="baseline"/>
            </w:pPr>
            <w:r>
              <w:rPr>
                <w:b w:val="0"/>
                <w:i w:val="0"/>
                <w:color w:val="000000"/>
                <w:sz w:val="20"/>
                <w:spacing w:val="0"/>
                <w:w w:val="100"/>
                <w:rFonts w:hint="eastAsia"/>
                <w:caps w:val="0"/>
              </w:rPr>
              <w:t>播音与主持</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非师类</w:t>
            </w:r>
          </w:p>
        </w:tc>
        <w:tc>
          <w:tcPr>
            <w:tcW w:w="992"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hint="eastAsia"/>
                <w:caps w:val="0"/>
              </w:rPr>
              <w:t>三年</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5</w:t>
            </w:r>
          </w:p>
        </w:tc>
        <w:tc>
          <w:tcPr>
            <w:tcW w:w="1134"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9000</w:t>
            </w:r>
          </w:p>
        </w:tc>
      </w:tr>
      <w:tr>
        <w:trPr>
          <w:trHeight w:val="110" w:hRule="atLeast"/>
        </w:trPr>
        <w:tblPrEx>
          <w:tblCellMar>
            <w:top w:w="0" w:type="dxa"/>
            <w:left w:w="108" w:type="dxa"/>
            <w:bottom w:w="0" w:type="dxa"/>
            <w:right w:w="108" w:type="dxa"/>
          </w:tblCellMar>
        </w:tblPrEx>
        <w:tc>
          <w:tcPr>
            <w:tcW w:w="866" w:type="dxa"/>
            <w:tcBorders>
              <w:top w:val="single" w:color="auto" w:sz="4" w:space="0"/>
              <w:left w:val="single" w:color="auto" w:sz="4" w:space="0"/>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14</w:t>
            </w:r>
          </w:p>
        </w:tc>
        <w:tc>
          <w:tcPr>
            <w:tcW w:w="1701"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caps w:val="0"/>
              </w:rPr>
              <w:snapToGrid/>
              <w:textAlignment w:val="baseline"/>
            </w:pPr>
            <w:r>
              <w:rPr>
                <w:b w:val="0"/>
                <w:i w:val="0"/>
                <w:color w:val="000000"/>
                <w:sz w:val="20"/>
                <w:spacing w:val="0"/>
                <w:w w:val="100"/>
                <w:rFonts w:hint="eastAsia"/>
                <w:caps w:val="0"/>
              </w:rPr>
              <w:t>420801</w:t>
            </w:r>
          </w:p>
        </w:tc>
        <w:tc>
          <w:tcPr>
            <w:tcW w:w="2693"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color w:val="000000"/>
                <w:sz w:val="20"/>
                <w:spacing w:val="0"/>
                <w:w w:val="100"/>
                <w:caps w:val="0"/>
              </w:rPr>
              <w:snapToGrid/>
              <w:textAlignment w:val="baseline"/>
            </w:pPr>
            <w:r>
              <w:rPr>
                <w:b w:val="0"/>
                <w:i w:val="0"/>
                <w:color w:val="000000"/>
                <w:sz w:val="20"/>
                <w:spacing w:val="0"/>
                <w:w w:val="100"/>
                <w:rFonts w:hint="eastAsia"/>
                <w:caps w:val="0"/>
              </w:rPr>
              <w:t>环境监测技术</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rFonts w:ascii="宋体" w:cs="宋体" w:hAnsi="宋体"/>
                <w:caps w:val="0"/>
              </w:rPr>
              <w:snapToGrid/>
              <w:textAlignment w:val="baseline"/>
            </w:pPr>
            <w:r>
              <w:rPr>
                <w:b w:val="0"/>
                <w:i w:val="0"/>
                <w:sz w:val="20"/>
                <w:spacing w:val="0"/>
                <w:w w:val="100"/>
                <w:rFonts w:ascii="宋体" w:cs="宋体" w:hAnsi="宋体" w:hint="eastAsia"/>
                <w:caps w:val="0"/>
              </w:rPr>
              <w:t>非师类</w:t>
            </w:r>
          </w:p>
        </w:tc>
        <w:tc>
          <w:tcPr>
            <w:tcW w:w="992"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caps w:val="0"/>
              </w:rPr>
              <w:snapToGrid/>
              <w:textAlignment w:val="baseline"/>
            </w:pPr>
            <w:r>
              <w:rPr>
                <w:b w:val="0"/>
                <w:i w:val="0"/>
                <w:sz w:val="20"/>
                <w:spacing w:val="0"/>
                <w:w w:val="100"/>
                <w:rFonts w:hint="eastAsia"/>
                <w:caps w:val="0"/>
              </w:rPr>
              <w:t>三年</w:t>
            </w:r>
          </w:p>
        </w:tc>
        <w:tc>
          <w:tcPr>
            <w:tcW w:w="1276"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Rule="auto" w:line="240"/>
              <w:rPr>
                <w:b w:val="0"/>
                <w:i w:val="0"/>
                <w:sz w:val="20"/>
                <w:spacing w:val="0"/>
                <w:w w:val="100"/>
                <w:caps w:val="0"/>
              </w:rPr>
              <w:snapToGrid/>
              <w:textAlignment w:val="baseline"/>
            </w:pPr>
            <w:r>
              <w:rPr>
                <w:b w:val="0"/>
                <w:i w:val="0"/>
                <w:sz w:val="20"/>
                <w:spacing w:val="0"/>
                <w:w w:val="100"/>
                <w:rFonts w:hint="eastAsia"/>
                <w:caps w:val="0"/>
              </w:rPr>
              <w:t>20</w:t>
            </w:r>
          </w:p>
        </w:tc>
        <w:tc>
          <w:tcPr>
            <w:tcW w:w="1134" w:type="dxa"/>
            <w:tcBorders>
              <w:top w:val="single" w:color="auto" w:sz="4" w:space="0"/>
              <w:left w:val="nil"/>
              <w:bottom w:val="single" w:color="auto" w:sz="4" w:space="0"/>
              <w:right w:val="single" w:color="auto" w:sz="4" w:space="0"/>
            </w:tcBorders>
            <w:noWrap/>
            <w:vAlign w:val="center"/>
          </w:tcPr>
          <w:p>
            <w:pPr>
              <w:jc w:val="center"/>
              <w:spacing w:before="0" w:beforeAutospacing="0" w:after="0" w:afterAutospacing="0" w:line="500" w:lineRule="exact"/>
              <w:rPr>
                <w:b w:val="0"/>
                <w:i w:val="0"/>
                <w:color w:val="000000"/>
                <w:sz w:val="20"/>
                <w:spacing w:val="0"/>
                <w:w w:val="100"/>
                <w:rFonts w:ascii="仿宋" w:cs="宋体" w:eastAsia="仿宋" w:hAnsi="仿宋"/>
                <w:caps w:val="0"/>
              </w:rPr>
              <w:snapToGrid/>
              <w:ind w:left="120" w:right="120" w:leftChars="50"/>
              <w:textAlignment w:val="baseline"/>
            </w:pPr>
            <w:r>
              <w:rPr>
                <w:b w:val="0"/>
                <w:i w:val="0"/>
                <w:color w:val="000000"/>
                <w:sz w:val="24"/>
                <w:spacing w:val="0"/>
                <w:w w:val="100"/>
                <w:rFonts w:ascii="仿宋" w:cs="宋体" w:eastAsia="仿宋" w:hAnsi="仿宋" w:hint="eastAsia"/>
                <w:caps w:val="0"/>
              </w:rPr>
              <w:t>6000</w:t>
            </w:r>
          </w:p>
        </w:tc>
      </w:tr>
    </w:tbl>
    <w:p>
      <w:pPr>
        <w:spacing w:before="0" w:beforeAutospacing="0" w:after="0" w:afterAutospacing="0" w:line="240" w:lineRule="exact"/>
        <w:rPr>
          <w:szCs w:val="32"/>
          <w:b w:val="1"/>
          <w:i w:val="0"/>
          <w:color w:val="000000"/>
          <w:sz w:val="32"/>
          <w:spacing w:val="0"/>
          <w:w w:val="100"/>
          <w:rFonts w:ascii="仿宋" w:eastAsia="仿宋" w:hAnsi="仿宋"/>
          <w:caps w:val="0"/>
        </w:rPr>
        <w:snapToGrid/>
        <w:ind w:left="120" w:right="120" w:leftChars="50"/>
        <w:textAlignment w:val="baseline"/>
      </w:pPr>
      <w:r>
        <w:rPr>
          <w:b w:val="1"/>
          <w:i w:val="0"/>
          <w:color w:val="000000"/>
          <w:sz w:val="32"/>
          <w:spacing w:val="0"/>
          <w:w w:val="100"/>
          <w:rFonts w:ascii="仿宋" w:eastAsia="仿宋" w:hAnsi="仿宋"/>
          <w:caps w:val="0"/>
        </w:rPr>
        <w:t/>
      </w:r>
    </w:p>
    <w:p>
      <w:pPr>
        <w:spacing w:before="0" w:beforeAutospacing="0" w:after="120" w:afterAutospacing="0" w:lineRule="auto" w:line="240"/>
        <w:rPr>
          <w:b w:val="1"/>
          <w:i w:val="0"/>
          <w:sz w:val="32"/>
          <w:spacing w:val="0"/>
          <w:w w:val="100"/>
          <w:rFonts w:ascii="Calibri" w:cs="Times New Roman" w:eastAsia="仿宋_GB2312" w:hAnsi="Calibri"/>
          <w:caps w:val="0"/>
        </w:rPr>
        <w:snapToGrid/>
        <w:ind w:firstLine="643" w:firstLineChars="200"/>
        <w:textAlignment w:val="baseline"/>
      </w:pPr>
      <w:r>
        <w:rPr>
          <w:szCs w:val="32"/>
          <w:bCs/>
          <w:b w:val="1"/>
          <w:i w:val="0"/>
          <w:sz w:val="32"/>
          <w:spacing w:val="0"/>
          <w:w w:val="100"/>
          <w:rFonts w:hint="eastAsia"/>
          <w:caps w:val="0"/>
        </w:rPr>
        <w:t>注：1、招生专业、招生计划、学费标准以省主管部门批复为准；</w:t>
      </w:r>
    </w:p>
    <w:p>
      <w:pPr>
        <w:pStyle w:val="2"/>
        <w:spacing w:before="0" w:beforeAutospacing="0" w:after="120" w:afterAutospacing="0" w:lineRule="auto" w:line="240"/>
        <w:rPr>
          <w:szCs w:val="32"/>
          <w:bCs/>
          <w:b w:val="1"/>
          <w:i w:val="0"/>
          <w:sz w:val="32"/>
          <w:spacing w:val="0"/>
          <w:w w:val="100"/>
          <w:rFonts w:ascii="Calibri" w:cs="Times New Roman" w:eastAsia="仿宋_GB2312" w:hAnsi="Calibri"/>
          <w:caps w:val="0"/>
        </w:rPr>
        <w:snapToGrid/>
        <w:ind w:firstLine="643" w:firstLineChars="200"/>
        <w:textAlignment w:val="baseline"/>
      </w:pPr>
      <w:r>
        <w:rPr>
          <w:szCs w:val="32"/>
          <w:bCs/>
          <w:b w:val="1"/>
          <w:i w:val="0"/>
          <w:sz w:val="32"/>
          <w:spacing w:val="0"/>
          <w:w w:val="100"/>
          <w:rFonts w:hint="eastAsia"/>
          <w:caps w:val="0"/>
        </w:rPr>
        <w:t xml:space="preserve">    2、报考空中乘务专业和高速铁路客运服务专业的考生需满足以下条件：</w:t>
      </w:r>
    </w:p>
    <w:p>
      <w:pPr>
        <w:pStyle w:val="2"/>
        <w:spacing w:before="0" w:beforeAutospacing="0" w:after="120" w:afterAutospacing="0" w:lineRule="auto" w:line="240"/>
        <w:rPr>
          <w:szCs w:val="32"/>
          <w:b w:val="0"/>
          <w:i w:val="0"/>
          <w:sz w:val="32"/>
          <w:spacing w:val="0"/>
          <w:w w:val="100"/>
          <w:rFonts w:ascii="仿宋" w:eastAsia="仿宋" w:hAnsi="仿宋"/>
          <w:caps w:val="0"/>
        </w:rPr>
        <w:snapToGrid/>
        <w:ind w:firstLine="640" w:firstLineChars="200"/>
        <w:textAlignment w:val="baseline"/>
      </w:pPr>
      <w:r>
        <w:rPr>
          <w:szCs w:val="32"/>
          <w:b w:val="0"/>
          <w:i w:val="0"/>
          <w:sz w:val="32"/>
          <w:spacing w:val="0"/>
          <w:w w:val="100"/>
          <w:rFonts w:ascii="仿宋" w:eastAsia="仿宋" w:hAnsi="仿宋" w:hint="eastAsia"/>
          <w:caps w:val="0"/>
        </w:rPr>
        <w:t>（1）五官端正、肤色好、身体健康、身体匀称、性格开朗、举止端庄；</w:t>
      </w:r>
    </w:p>
    <w:p>
      <w:pPr>
        <w:pStyle w:val="2"/>
        <w:spacing w:before="0" w:beforeAutospacing="0" w:after="120" w:afterAutospacing="0" w:lineRule="auto" w:line="240"/>
        <w:rPr>
          <w:szCs w:val="32"/>
          <w:b w:val="0"/>
          <w:i w:val="0"/>
          <w:sz w:val="32"/>
          <w:spacing w:val="0"/>
          <w:w w:val="100"/>
          <w:rFonts w:ascii="仿宋" w:eastAsia="仿宋" w:hAnsi="仿宋"/>
          <w:caps w:val="0"/>
        </w:rPr>
        <w:snapToGrid/>
        <w:ind w:firstLine="627" w:firstLineChars="196"/>
        <w:textAlignment w:val="baseline"/>
      </w:pPr>
      <w:r>
        <w:rPr>
          <w:szCs w:val="32"/>
          <w:b w:val="0"/>
          <w:i w:val="0"/>
          <w:sz w:val="32"/>
          <w:spacing w:val="0"/>
          <w:w w:val="100"/>
          <w:rFonts w:ascii="仿宋" w:eastAsia="仿宋" w:hAnsi="仿宋" w:hint="eastAsia"/>
          <w:caps w:val="0"/>
        </w:rPr>
        <w:t>（2）身高要求：女生身高要求160cm</w:t>
      </w:r>
      <w:r>
        <w:rPr>
          <w:szCs w:val="32"/>
          <w:b w:val="0"/>
          <w:i w:val="0"/>
          <w:sz w:val="32"/>
          <w:spacing w:val="0"/>
          <w:w w:val="100"/>
          <w:rFonts w:ascii="仿宋" w:eastAsia="仿宋" w:hAnsi="仿宋"/>
          <w:caps w:val="0"/>
        </w:rPr>
        <w:t>—</w:t>
      </w:r>
      <w:r>
        <w:rPr>
          <w:szCs w:val="32"/>
          <w:b w:val="0"/>
          <w:i w:val="0"/>
          <w:sz w:val="32"/>
          <w:spacing w:val="0"/>
          <w:w w:val="100"/>
          <w:rFonts w:ascii="仿宋" w:eastAsia="仿宋" w:hAnsi="仿宋" w:hint="eastAsia"/>
          <w:caps w:val="0"/>
        </w:rPr>
        <w:t>175cm，男生身高要求170cm</w:t>
      </w:r>
      <w:r>
        <w:rPr>
          <w:szCs w:val="32"/>
          <w:b w:val="0"/>
          <w:i w:val="0"/>
          <w:sz w:val="32"/>
          <w:spacing w:val="0"/>
          <w:w w:val="100"/>
          <w:rFonts w:ascii="仿宋" w:eastAsia="仿宋" w:hAnsi="仿宋"/>
          <w:caps w:val="0"/>
        </w:rPr>
        <w:t>—</w:t>
      </w:r>
      <w:r>
        <w:rPr>
          <w:szCs w:val="32"/>
          <w:b w:val="0"/>
          <w:i w:val="0"/>
          <w:sz w:val="32"/>
          <w:spacing w:val="0"/>
          <w:w w:val="100"/>
          <w:rFonts w:ascii="仿宋" w:eastAsia="仿宋" w:hAnsi="仿宋" w:hint="eastAsia"/>
          <w:caps w:val="0"/>
        </w:rPr>
        <w:t>185cm；</w:t>
      </w:r>
    </w:p>
    <w:p>
      <w:pPr>
        <w:pStyle w:val="2"/>
        <w:spacing w:before="0" w:beforeAutospacing="0" w:after="120" w:afterAutospacing="0" w:lineRule="auto" w:line="240"/>
        <w:rPr>
          <w:szCs w:val="32"/>
          <w:b w:val="0"/>
          <w:i w:val="0"/>
          <w:sz w:val="32"/>
          <w:spacing w:val="0"/>
          <w:w w:val="100"/>
          <w:rFonts w:ascii="仿宋" w:eastAsia="仿宋" w:hAnsi="仿宋"/>
          <w:caps w:val="0"/>
        </w:rPr>
        <w:snapToGrid/>
        <w:ind w:firstLine="627" w:firstLineChars="196"/>
        <w:textAlignment w:val="baseline"/>
      </w:pPr>
      <w:r>
        <w:rPr>
          <w:szCs w:val="32"/>
          <w:b w:val="0"/>
          <w:i w:val="0"/>
          <w:sz w:val="32"/>
          <w:spacing w:val="0"/>
          <w:w w:val="100"/>
          <w:rFonts w:ascii="仿宋" w:eastAsia="仿宋" w:hAnsi="仿宋" w:hint="eastAsia"/>
          <w:caps w:val="0"/>
        </w:rPr>
        <w:t>（3）视力要求：眼</w:t>
      </w:r>
      <w:r>
        <w:rPr>
          <w:szCs w:val="32"/>
          <w:lang w:eastAsia="zh-CN"/>
          <w:b w:val="0"/>
          <w:i w:val="0"/>
          <w:sz w:val="32"/>
          <w:spacing w:val="0"/>
          <w:w w:val="100"/>
          <w:rFonts w:ascii="仿宋" w:eastAsia="仿宋" w:hAnsi="仿宋" w:hint="eastAsia"/>
          <w:caps w:val="0"/>
        </w:rPr>
        <w:t>球</w:t>
      </w:r>
      <w:r>
        <w:rPr>
          <w:szCs w:val="32"/>
          <w:b w:val="0"/>
          <w:i w:val="0"/>
          <w:sz w:val="32"/>
          <w:spacing w:val="0"/>
          <w:w w:val="100"/>
          <w:rFonts w:ascii="仿宋" w:eastAsia="仿宋" w:hAnsi="仿宋" w:hint="eastAsia"/>
          <w:caps w:val="0"/>
        </w:rPr>
        <w:t>无变形、无色盲、无弱视、无斜视；</w:t>
      </w:r>
    </w:p>
    <w:p>
      <w:pPr>
        <w:pStyle w:val="2"/>
        <w:spacing w:before="0" w:beforeAutospacing="0" w:after="120" w:afterAutospacing="0" w:lineRule="auto" w:line="240"/>
        <w:rPr>
          <w:szCs w:val="32"/>
          <w:b w:val="0"/>
          <w:i w:val="0"/>
          <w:sz w:val="32"/>
          <w:spacing w:val="0"/>
          <w:w w:val="100"/>
          <w:rFonts w:ascii="仿宋" w:eastAsia="仿宋" w:hAnsi="仿宋"/>
          <w:caps w:val="0"/>
        </w:rPr>
        <w:snapToGrid/>
        <w:ind w:firstLine="627" w:firstLineChars="196"/>
        <w:textAlignment w:val="baseline"/>
      </w:pPr>
      <w:r>
        <w:rPr>
          <w:szCs w:val="32"/>
          <w:b w:val="0"/>
          <w:i w:val="0"/>
          <w:sz w:val="32"/>
          <w:spacing w:val="0"/>
          <w:w w:val="100"/>
          <w:rFonts w:ascii="仿宋" w:eastAsia="仿宋" w:hAnsi="仿宋" w:hint="eastAsia"/>
          <w:caps w:val="0"/>
        </w:rPr>
        <w:t>（4）体表及四肢无明显疤痕及纹身，无久治不愈的皮肤病。</w:t>
      </w:r>
    </w:p>
    <w:p>
      <w:pPr>
        <w:spacing w:before="0" w:beforeAutospacing="0" w:after="0" w:afterAutospacing="0" w:lineRule="auto" w:line="240"/>
        <w:rPr>
          <w:szCs w:val="32"/>
          <w:b w:val="0"/>
          <w:i w:val="0"/>
          <w:sz w:val="32"/>
          <w:spacing w:val="0"/>
          <w:w w:val="100"/>
          <w:rFonts w:ascii="黑体" w:eastAsia="黑体" w:hAnsi="黑体"/>
          <w:caps w:val="0"/>
        </w:rPr>
        <w:snapToGrid/>
        <w:ind w:left="120" w:right="120" w:leftChars="50"/>
        <w:textAlignment w:val="baseline"/>
      </w:pPr>
      <w:r>
        <w:rPr>
          <w:szCs w:val="32"/>
          <w:b w:val="0"/>
          <w:i w:val="0"/>
          <w:sz w:val="32"/>
          <w:spacing w:val="0"/>
          <w:w w:val="100"/>
          <w:rFonts w:ascii="黑体" w:eastAsia="黑体" w:hAnsi="黑体" w:hint="eastAsia"/>
          <w:caps w:val="0"/>
        </w:rPr>
        <w:t xml:space="preserve">     八、报名</w:t>
      </w:r>
    </w:p>
    <w:p>
      <w:pPr>
        <w:spacing w:before="0" w:beforeAutospacing="0" w:after="0" w:afterAutospacing="0" w:lineRule="auto" w:line="240"/>
        <w:rPr>
          <w:szCs w:val="32"/>
          <w:b w:val="0"/>
          <w:i w:val="0"/>
          <w:sz w:val="32"/>
          <w:spacing w:val="0"/>
          <w:w w:val="100"/>
          <w:rFonts w:ascii="楷体" w:eastAsia="楷体" w:hAnsi="楷体"/>
          <w:caps w:val="0"/>
        </w:rPr>
        <w:snapToGrid/>
        <w:ind w:left="120" w:right="120" w:firstLine="640" w:firstLineChars="200" w:leftChars="50"/>
        <w:textAlignment w:val="baseline"/>
      </w:pPr>
      <w:r>
        <w:rPr>
          <w:szCs w:val="32"/>
          <w:b w:val="0"/>
          <w:i w:val="0"/>
          <w:sz w:val="32"/>
          <w:spacing w:val="0"/>
          <w:w w:val="100"/>
          <w:rFonts w:ascii="楷体" w:eastAsia="楷体" w:hAnsi="楷体" w:hint="eastAsia"/>
          <w:caps w:val="0"/>
        </w:rPr>
        <w:t>（一）报考条件</w:t>
      </w:r>
    </w:p>
    <w:p>
      <w:pPr>
        <w:spacing w:before="0" w:beforeAutospacing="0" w:after="0" w:afterAutospacing="0" w:lineRule="auto" w:line="240"/>
        <w:rPr>
          <w:szCs w:val="32"/>
          <w:b w:val="0"/>
          <w:i w:val="0"/>
          <w:sz w:val="32"/>
          <w:spacing w:val="0"/>
          <w:w w:val="100"/>
          <w:rFonts w:ascii="仿宋" w:eastAsia="仿宋" w:hAnsi="仿宋"/>
          <w:caps w:val="0"/>
        </w:rPr>
        <w:snapToGrid/>
        <w:ind w:left="120" w:right="120" w:firstLine="640" w:firstLineChars="200" w:leftChars="50"/>
        <w:textAlignment w:val="baseline"/>
      </w:pPr>
      <w:r>
        <w:rPr>
          <w:szCs w:val="32"/>
          <w:b w:val="0"/>
          <w:i w:val="0"/>
          <w:sz w:val="32"/>
          <w:spacing w:val="0"/>
          <w:w w:val="100"/>
          <w:rFonts w:ascii="仿宋" w:eastAsia="仿宋" w:hAnsi="仿宋" w:hint="eastAsia"/>
          <w:caps w:val="0"/>
        </w:rPr>
        <w:t>已经参加我省2022年普通高考报名（含补报名），并通过现场资格审查及确认的考生均可参加我校2022年高职单招考试。</w:t>
      </w:r>
    </w:p>
    <w:p>
      <w:pPr>
        <w:spacing w:before="0" w:beforeAutospacing="0" w:after="0" w:afterAutospacing="0" w:lineRule="auto" w:line="240"/>
        <w:rPr>
          <w:szCs w:val="32"/>
          <w:b w:val="0"/>
          <w:i w:val="0"/>
          <w:sz w:val="32"/>
          <w:spacing w:val="0"/>
          <w:w w:val="100"/>
          <w:rFonts w:ascii="楷体" w:eastAsia="楷体" w:hAnsi="楷体"/>
          <w:caps w:val="0"/>
        </w:rPr>
        <w:snapToGrid/>
        <w:ind w:left="120" w:right="120" w:firstLine="640" w:firstLineChars="200" w:leftChars="50"/>
        <w:textAlignment w:val="baseline"/>
      </w:pPr>
      <w:r>
        <w:rPr>
          <w:szCs w:val="32"/>
          <w:b w:val="0"/>
          <w:i w:val="0"/>
          <w:sz w:val="32"/>
          <w:spacing w:val="0"/>
          <w:w w:val="100"/>
          <w:rFonts w:ascii="楷体" w:eastAsia="楷体" w:hAnsi="楷体" w:hint="eastAsia"/>
          <w:caps w:val="0"/>
        </w:rPr>
        <w:t>（二）志愿填报时间</w:t>
      </w:r>
    </w:p>
    <w:p>
      <w:pPr>
        <w:spacing w:before="0" w:beforeAutospacing="0" w:after="0" w:afterAutospacing="0" w:lineRule="auto" w:line="240"/>
        <w:rPr>
          <w:szCs w:val="32"/>
          <w:b w:val="0"/>
          <w:i w:val="0"/>
          <w:sz w:val="32"/>
          <w:spacing w:val="0"/>
          <w:w w:val="100"/>
          <w:rFonts w:ascii="仿宋" w:eastAsia="仿宋" w:hAnsi="仿宋"/>
          <w:caps w:val="0"/>
        </w:rPr>
        <w:snapToGrid/>
        <w:ind w:left="120" w:right="120" w:firstLine="640" w:firstLineChars="200" w:leftChars="50"/>
        <w:textAlignment w:val="baseline"/>
      </w:pPr>
      <w:r>
        <w:rPr>
          <w:szCs w:val="32"/>
          <w:b w:val="0"/>
          <w:i w:val="0"/>
          <w:sz w:val="32"/>
          <w:spacing w:val="0"/>
          <w:w w:val="100"/>
          <w:rFonts w:ascii="仿宋" w:eastAsia="仿宋" w:hAnsi="仿宋" w:hint="eastAsia"/>
          <w:caps w:val="0"/>
        </w:rPr>
        <w:t>2022年3月15日9：00时开始，2022年3月18日15：00截止。</w:t>
      </w:r>
    </w:p>
    <w:p>
      <w:pPr>
        <w:spacing w:before="0" w:beforeAutospacing="0" w:after="0" w:afterAutospacing="0" w:lineRule="auto" w:line="240"/>
        <w:rPr>
          <w:szCs w:val="32"/>
          <w:b w:val="0"/>
          <w:i w:val="0"/>
          <w:sz w:val="32"/>
          <w:spacing w:val="0"/>
          <w:w w:val="100"/>
          <w:rFonts w:ascii="楷体" w:eastAsia="楷体" w:hAnsi="楷体"/>
          <w:caps w:val="0"/>
        </w:rPr>
        <w:snapToGrid/>
        <w:ind w:left="120" w:right="120" w:firstLine="640" w:firstLineChars="200" w:leftChars="50"/>
        <w:textAlignment w:val="baseline"/>
      </w:pPr>
      <w:r>
        <w:rPr>
          <w:szCs w:val="32"/>
          <w:b w:val="0"/>
          <w:i w:val="0"/>
          <w:sz w:val="32"/>
          <w:spacing w:val="0"/>
          <w:w w:val="100"/>
          <w:rFonts w:ascii="楷体" w:eastAsia="楷体" w:hAnsi="楷体" w:hint="eastAsia"/>
          <w:caps w:val="0"/>
        </w:rPr>
        <w:t xml:space="preserve">（三）志愿填报方法 </w:t>
      </w:r>
    </w:p>
    <w:p>
      <w:pPr>
        <w:spacing w:before="0" w:beforeAutospacing="0" w:after="0" w:afterAutospacing="0" w:lineRule="auto" w:line="240"/>
        <w:rPr>
          <w:szCs w:val="32"/>
          <w:b w:val="0"/>
          <w:i w:val="0"/>
          <w:sz w:val="32"/>
          <w:spacing w:val="0"/>
          <w:w w:val="100"/>
          <w:rFonts w:ascii="仿宋" w:eastAsia="仿宋" w:hAnsi="仿宋"/>
          <w:caps w:val="0"/>
        </w:rPr>
        <w:snapToGrid/>
        <w:ind w:left="120" w:right="120" w:firstLine="640" w:firstLineChars="200" w:leftChars="50"/>
        <w:textAlignment w:val="baseline"/>
      </w:pPr>
      <w:r>
        <w:rPr>
          <w:szCs w:val="32"/>
          <w:b w:val="0"/>
          <w:i w:val="0"/>
          <w:sz w:val="32"/>
          <w:spacing w:val="0"/>
          <w:w w:val="100"/>
          <w:rFonts w:ascii="仿宋" w:eastAsia="仿宋" w:hAnsi="仿宋" w:hint="eastAsia"/>
          <w:caps w:val="0"/>
        </w:rPr>
        <w:t>考生登录“黑龙江招生考试信息港（https//www.lzk.hl.cn/）”，进入“网报中心”，选择“2022年黑龙江省普通高校招生全国统一考试报名入口”进行志愿填报。选择“齐齐哈尔高等师范专科学校”及专业志愿即可，并填选“是否服从院校内专业调剂”。</w:t>
      </w:r>
    </w:p>
    <w:p>
      <w:pPr>
        <w:spacing w:before="0" w:beforeAutospacing="0" w:after="0" w:afterAutospacing="0" w:lineRule="auto" w:line="240"/>
        <w:rPr>
          <w:szCs w:val="32"/>
          <w:b w:val="0"/>
          <w:i w:val="0"/>
          <w:sz w:val="32"/>
          <w:spacing w:val="0"/>
          <w:w w:val="100"/>
          <w:rFonts w:ascii="黑体" w:eastAsia="黑体" w:hAnsi="黑体"/>
          <w:caps w:val="0"/>
        </w:rPr>
        <w:snapToGrid/>
        <w:ind w:left="120" w:right="120" w:firstLine="640" w:firstLineChars="200" w:leftChars="50"/>
        <w:textAlignment w:val="baseline"/>
      </w:pPr>
      <w:r>
        <w:rPr>
          <w:szCs w:val="32"/>
          <w:b w:val="0"/>
          <w:i w:val="0"/>
          <w:sz w:val="32"/>
          <w:spacing w:val="0"/>
          <w:w w:val="100"/>
          <w:rFonts w:ascii="黑体" w:eastAsia="黑体" w:hAnsi="黑体" w:hint="eastAsia"/>
          <w:caps w:val="0"/>
        </w:rPr>
        <w:t>九、测试时间及办法</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firstLine="640" w:firstLineChars="200"/>
        <w:textAlignment w:val="baseline"/>
      </w:pPr>
      <w:r>
        <w:rPr>
          <w:szCs w:val="32"/>
          <w:b w:val="0"/>
          <w:i w:val="0"/>
          <w:color w:val="000000"/>
          <w:sz w:val="32"/>
          <w:spacing w:val="0"/>
          <w:w w:val="100"/>
          <w:rFonts w:ascii="仿宋" w:eastAsia="仿宋" w:hAnsi="仿宋" w:hint="eastAsia"/>
          <w:caps w:val="0"/>
        </w:rPr>
        <w:t>根据</w:t>
      </w:r>
      <w:r>
        <w:rPr>
          <w:szCs w:val="32"/>
          <w:b w:val="0"/>
          <w:i w:val="0"/>
          <w:color w:val="000000"/>
          <w:sz w:val="32"/>
          <w:spacing w:val="0"/>
          <w:w w:val="100"/>
          <w:rFonts w:ascii="仿宋" w:eastAsia="仿宋" w:hAnsi="仿宋"/>
          <w:caps w:val="0"/>
        </w:rPr>
        <w:t>《</w:t>
      </w:r>
      <w:r>
        <w:rPr>
          <w:szCs w:val="32"/>
          <w:b w:val="0"/>
          <w:i w:val="0"/>
          <w:color w:val="000000"/>
          <w:sz w:val="32"/>
          <w:spacing w:val="0"/>
          <w:w w:val="100"/>
          <w:rFonts w:ascii="仿宋" w:eastAsia="仿宋" w:hAnsi="仿宋" w:hint="eastAsia"/>
          <w:caps w:val="0"/>
        </w:rPr>
        <w:t>关于做好2022年</w:t>
      </w:r>
      <w:r>
        <w:rPr>
          <w:szCs w:val="32"/>
          <w:b w:val="0"/>
          <w:i w:val="0"/>
          <w:color w:val="000000"/>
          <w:sz w:val="32"/>
          <w:spacing w:val="0"/>
          <w:w w:val="100"/>
          <w:rFonts w:ascii="仿宋" w:eastAsia="仿宋" w:hAnsi="仿宋"/>
          <w:caps w:val="0"/>
        </w:rPr>
        <w:t>黑龙江省高职院校单独招生</w:t>
      </w:r>
      <w:r>
        <w:rPr>
          <w:szCs w:val="32"/>
          <w:b w:val="0"/>
          <w:i w:val="0"/>
          <w:color w:val="000000"/>
          <w:sz w:val="32"/>
          <w:spacing w:val="0"/>
          <w:w w:val="100"/>
          <w:rFonts w:ascii="仿宋" w:eastAsia="仿宋" w:hAnsi="仿宋" w:hint="eastAsia"/>
          <w:caps w:val="0"/>
        </w:rPr>
        <w:t>考试</w:t>
      </w:r>
      <w:r>
        <w:rPr>
          <w:szCs w:val="32"/>
          <w:b w:val="0"/>
          <w:i w:val="0"/>
          <w:color w:val="000000"/>
          <w:sz w:val="32"/>
          <w:spacing w:val="0"/>
          <w:w w:val="100"/>
          <w:rFonts w:ascii="仿宋" w:eastAsia="仿宋" w:hAnsi="仿宋"/>
          <w:caps w:val="0"/>
        </w:rPr>
        <w:t>工作的通知》</w:t>
      </w:r>
      <w:r>
        <w:rPr>
          <w:szCs w:val="32"/>
          <w:b w:val="0"/>
          <w:i w:val="0"/>
          <w:color w:val="000000"/>
          <w:sz w:val="32"/>
          <w:spacing w:val="0"/>
          <w:w w:val="100"/>
          <w:rFonts w:ascii="仿宋" w:eastAsia="仿宋" w:hAnsi="仿宋" w:hint="eastAsia"/>
          <w:caps w:val="0"/>
        </w:rPr>
        <w:t>，我校成立单独招生考试工作组。</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firstLine="640" w:firstLineChars="200"/>
        <w:textAlignment w:val="baseline"/>
      </w:pPr>
      <w:r>
        <w:rPr>
          <w:szCs w:val="32"/>
          <w:b w:val="0"/>
          <w:i w:val="0"/>
          <w:color w:val="000000"/>
          <w:sz w:val="32"/>
          <w:spacing w:val="0"/>
          <w:w w:val="100"/>
          <w:rFonts w:ascii="仿宋" w:eastAsia="仿宋" w:hAnsi="仿宋" w:hint="eastAsia"/>
          <w:caps w:val="0"/>
        </w:rPr>
        <w:t>2022年3月27日至4月12日，分两个阶段进行测试录取。</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firstLine="640" w:firstLineChars="200"/>
        <w:textAlignment w:val="baseline"/>
      </w:pPr>
      <w:r>
        <w:rPr>
          <w:szCs w:val="32"/>
          <w:b w:val="0"/>
          <w:i w:val="0"/>
          <w:color w:val="000000"/>
          <w:sz w:val="32"/>
          <w:spacing w:val="0"/>
          <w:w w:val="100"/>
          <w:rFonts w:ascii="仿宋" w:eastAsia="仿宋" w:hAnsi="仿宋" w:hint="eastAsia"/>
          <w:caps w:val="0"/>
        </w:rPr>
        <w:t>第一阶段：2022年3月27日8：30进行测试，4月1日前公布参加我校招生考试成绩及录取结果。</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firstLine="640" w:firstLineChars="200"/>
        <w:textAlignment w:val="baseline"/>
      </w:pPr>
      <w:r>
        <w:rPr>
          <w:szCs w:val="32"/>
          <w:b w:val="0"/>
          <w:i w:val="0"/>
          <w:color w:val="000000"/>
          <w:sz w:val="32"/>
          <w:spacing w:val="0"/>
          <w:w w:val="100"/>
          <w:rFonts w:ascii="仿宋" w:eastAsia="仿宋" w:hAnsi="仿宋" w:hint="eastAsia"/>
          <w:caps w:val="0"/>
        </w:rPr>
        <w:t>第二阶段：如果我校第一阶段录取计划没有完成，第一阶段未被录取的考生可在2022年4月6日前向我校提出申请，2022年4月7日8：30进行测试，4月12日前公布参加我校招生考试成绩及录取结果。</w:t>
      </w:r>
    </w:p>
    <w:p>
      <w:pPr>
        <w:spacing w:before="0" w:beforeAutospacing="0" w:after="0" w:afterAutospacing="0" w:lineRule="auto" w:line="240"/>
        <w:rPr>
          <w:szCs w:val="32"/>
          <w:b w:val="1"/>
          <w:i w:val="0"/>
          <w:color w:val="000000"/>
          <w:sz w:val="32"/>
          <w:spacing w:val="0"/>
          <w:w w:val="100"/>
          <w:rFonts w:ascii="仿宋" w:eastAsia="仿宋" w:hAnsi="仿宋"/>
          <w:caps w:val="0"/>
        </w:rPr>
        <w:snapToGrid/>
        <w:ind w:firstLine="643" w:firstLineChars="200"/>
        <w:textAlignment w:val="baseline"/>
      </w:pPr>
      <w:r>
        <w:rPr>
          <w:szCs w:val="32"/>
          <w:b w:val="1"/>
          <w:i w:val="0"/>
          <w:color w:val="000000"/>
          <w:sz w:val="32"/>
          <w:spacing w:val="0"/>
          <w:w w:val="100"/>
          <w:rFonts w:ascii="仿宋" w:eastAsia="仿宋" w:hAnsi="仿宋" w:hint="eastAsia"/>
          <w:caps w:val="0"/>
        </w:rPr>
        <w:t>（一）测试形式</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firstLine="640" w:firstLineChars="200"/>
        <w:textAlignment w:val="baseline"/>
      </w:pPr>
      <w:r>
        <w:rPr>
          <w:szCs w:val="32"/>
          <w:b w:val="0"/>
          <w:i w:val="0"/>
          <w:color w:val="000000"/>
          <w:sz w:val="32"/>
          <w:spacing w:val="0"/>
          <w:w w:val="100"/>
          <w:rFonts w:ascii="仿宋" w:eastAsia="仿宋" w:hAnsi="仿宋" w:hint="eastAsia"/>
          <w:caps w:val="0"/>
        </w:rPr>
        <w:t>采用网络在线面试（面谈）的方式进行。</w:t>
      </w:r>
    </w:p>
    <w:p>
      <w:pPr>
        <w:spacing w:before="0" w:beforeAutospacing="0" w:after="0" w:afterAutospacing="0" w:lineRule="auto" w:line="240"/>
        <w:rPr>
          <w:szCs w:val="32"/>
          <w:b w:val="1"/>
          <w:i w:val="0"/>
          <w:color w:val="000000"/>
          <w:sz w:val="32"/>
          <w:spacing w:val="0"/>
          <w:w w:val="100"/>
          <w:rFonts w:ascii="仿宋" w:eastAsia="仿宋" w:hAnsi="仿宋"/>
          <w:caps w:val="0"/>
        </w:rPr>
        <w:snapToGrid/>
        <w:ind w:firstLine="643" w:firstLineChars="200"/>
        <w:textAlignment w:val="baseline"/>
      </w:pPr>
      <w:r>
        <w:rPr>
          <w:szCs w:val="32"/>
          <w:b w:val="1"/>
          <w:i w:val="0"/>
          <w:color w:val="000000"/>
          <w:sz w:val="32"/>
          <w:spacing w:val="0"/>
          <w:w w:val="100"/>
          <w:rFonts w:ascii="仿宋" w:eastAsia="仿宋" w:hAnsi="仿宋" w:hint="eastAsia"/>
          <w:caps w:val="0"/>
        </w:rPr>
        <w:t>（二）</w:t>
      </w:r>
      <w:r>
        <w:rPr>
          <w:szCs w:val="32"/>
          <w:b w:val="1"/>
          <w:i w:val="0"/>
          <w:color w:val="000000"/>
          <w:sz w:val="32"/>
          <w:spacing w:val="0"/>
          <w:w w:val="100"/>
          <w:rFonts w:ascii="仿宋" w:eastAsia="仿宋" w:hAnsi="仿宋"/>
          <w:caps w:val="0"/>
        </w:rPr>
        <w:t>考试内容</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firstLine="640" w:firstLineChars="200"/>
        <w:textAlignment w:val="baseline"/>
      </w:pPr>
      <w:r>
        <w:rPr>
          <w:szCs w:val="32"/>
          <w:b w:val="0"/>
          <w:i w:val="0"/>
          <w:color w:val="000000"/>
          <w:sz w:val="32"/>
          <w:spacing w:val="0"/>
          <w:w w:val="100"/>
          <w:rFonts w:ascii="仿宋" w:eastAsia="仿宋" w:hAnsi="仿宋" w:hint="eastAsia"/>
          <w:caps w:val="0"/>
        </w:rPr>
        <w:t>测试试题</w:t>
      </w:r>
      <w:r>
        <w:rPr>
          <w:szCs w:val="32"/>
          <w:b w:val="0"/>
          <w:i w:val="0"/>
          <w:color w:val="000000"/>
          <w:sz w:val="32"/>
          <w:spacing w:val="0"/>
          <w:w w:val="100"/>
          <w:rFonts w:ascii="仿宋" w:eastAsia="仿宋" w:hAnsi="仿宋"/>
          <w:caps w:val="0"/>
        </w:rPr>
        <w:t>由</w:t>
      </w:r>
      <w:r>
        <w:rPr>
          <w:szCs w:val="32"/>
          <w:b w:val="0"/>
          <w:i w:val="0"/>
          <w:color w:val="000000"/>
          <w:sz w:val="32"/>
          <w:spacing w:val="0"/>
          <w:w w:val="100"/>
          <w:rFonts w:ascii="仿宋" w:eastAsia="仿宋" w:hAnsi="仿宋" w:hint="eastAsia"/>
          <w:caps w:val="0"/>
        </w:rPr>
        <w:t>学校</w:t>
      </w:r>
      <w:r>
        <w:rPr>
          <w:szCs w:val="32"/>
          <w:b w:val="0"/>
          <w:i w:val="0"/>
          <w:color w:val="000000"/>
          <w:sz w:val="32"/>
          <w:spacing w:val="0"/>
          <w:w w:val="100"/>
          <w:rFonts w:ascii="仿宋" w:eastAsia="仿宋" w:hAnsi="仿宋"/>
          <w:caps w:val="0"/>
        </w:rPr>
        <w:t>统一命制，分普高类和中职类。学</w:t>
      </w:r>
      <w:r>
        <w:rPr>
          <w:szCs w:val="32"/>
          <w:b w:val="0"/>
          <w:i w:val="0"/>
          <w:color w:val="000000"/>
          <w:sz w:val="32"/>
          <w:spacing w:val="0"/>
          <w:w w:val="100"/>
          <w:rFonts w:ascii="仿宋" w:eastAsia="仿宋" w:hAnsi="仿宋" w:hint="eastAsia"/>
          <w:caps w:val="0"/>
        </w:rPr>
        <w:t>校</w:t>
      </w:r>
      <w:r>
        <w:rPr>
          <w:szCs w:val="32"/>
          <w:b w:val="0"/>
          <w:i w:val="0"/>
          <w:color w:val="000000"/>
          <w:sz w:val="32"/>
          <w:spacing w:val="0"/>
          <w:w w:val="100"/>
          <w:rFonts w:ascii="仿宋" w:eastAsia="仿宋" w:hAnsi="仿宋"/>
          <w:caps w:val="0"/>
        </w:rPr>
        <w:t>自行组织评分。</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firstLine="640" w:firstLineChars="200"/>
        <w:textAlignment w:val="baseline"/>
      </w:pPr>
      <w:r>
        <w:rPr>
          <w:szCs w:val="32"/>
          <w:b w:val="0"/>
          <w:i w:val="0"/>
          <w:color w:val="000000"/>
          <w:sz w:val="32"/>
          <w:spacing w:val="0"/>
          <w:w w:val="100"/>
          <w:rFonts w:ascii="仿宋" w:eastAsia="仿宋" w:hAnsi="仿宋" w:hint="eastAsia"/>
          <w:caps w:val="0"/>
        </w:rPr>
        <w:t>1</w:t>
      </w:r>
      <w:r>
        <w:rPr>
          <w:szCs w:val="32"/>
          <w:b w:val="0"/>
          <w:i w:val="0"/>
          <w:color w:val="000000"/>
          <w:sz w:val="32"/>
          <w:spacing w:val="0"/>
          <w:w w:val="100"/>
          <w:rFonts w:ascii="仿宋" w:eastAsia="仿宋" w:hAnsi="仿宋"/>
          <w:caps w:val="0"/>
        </w:rPr>
        <w:t>.普高类考生：文化</w:t>
      </w:r>
      <w:r>
        <w:rPr>
          <w:szCs w:val="32"/>
          <w:b w:val="0"/>
          <w:i w:val="0"/>
          <w:color w:val="000000"/>
          <w:sz w:val="32"/>
          <w:spacing w:val="0"/>
          <w:w w:val="100"/>
          <w:rFonts w:ascii="仿宋" w:eastAsia="仿宋" w:hAnsi="仿宋" w:hint="eastAsia"/>
          <w:caps w:val="0"/>
        </w:rPr>
        <w:t>素质</w:t>
      </w:r>
      <w:r>
        <w:rPr>
          <w:szCs w:val="32"/>
          <w:b w:val="0"/>
          <w:i w:val="0"/>
          <w:color w:val="000000"/>
          <w:sz w:val="32"/>
          <w:spacing w:val="0"/>
          <w:w w:val="100"/>
          <w:rFonts w:ascii="仿宋" w:eastAsia="仿宋" w:hAnsi="仿宋"/>
          <w:caps w:val="0"/>
        </w:rPr>
        <w:t>+</w:t>
      </w:r>
      <w:r>
        <w:rPr>
          <w:szCs w:val="32"/>
          <w:b w:val="0"/>
          <w:i w:val="0"/>
          <w:color w:val="000000"/>
          <w:sz w:val="32"/>
          <w:spacing w:val="0"/>
          <w:w w:val="100"/>
          <w:rFonts w:ascii="仿宋" w:eastAsia="仿宋" w:hAnsi="仿宋" w:hint="eastAsia"/>
          <w:caps w:val="0"/>
        </w:rPr>
        <w:t>职业适应性测试</w:t>
      </w:r>
      <w:r>
        <w:rPr>
          <w:szCs w:val="32"/>
          <w:b w:val="0"/>
          <w:i w:val="0"/>
          <w:color w:val="000000"/>
          <w:sz w:val="32"/>
          <w:spacing w:val="0"/>
          <w:w w:val="100"/>
          <w:rFonts w:ascii="仿宋" w:eastAsia="仿宋" w:hAnsi="仿宋"/>
          <w:caps w:val="0"/>
        </w:rPr>
        <w:t>。</w:t>
      </w:r>
      <w:r>
        <w:rPr>
          <w:szCs w:val="32"/>
          <w:b w:val="0"/>
          <w:i w:val="0"/>
          <w:color w:val="000000"/>
          <w:sz w:val="32"/>
          <w:spacing w:val="0"/>
          <w:w w:val="100"/>
          <w:rFonts w:ascii="仿宋" w:eastAsia="仿宋" w:hAnsi="仿宋" w:hint="eastAsia"/>
          <w:caps w:val="0"/>
        </w:rPr>
        <w:t>总分3</w:t>
      </w:r>
      <w:r>
        <w:rPr>
          <w:szCs w:val="32"/>
          <w:b w:val="0"/>
          <w:i w:val="0"/>
          <w:color w:val="000000"/>
          <w:sz w:val="32"/>
          <w:spacing w:val="0"/>
          <w:w w:val="100"/>
          <w:rFonts w:ascii="仿宋" w:eastAsia="仿宋" w:hAnsi="仿宋"/>
          <w:caps w:val="0"/>
        </w:rPr>
        <w:t>00</w:t>
      </w:r>
      <w:r>
        <w:rPr>
          <w:szCs w:val="32"/>
          <w:b w:val="0"/>
          <w:i w:val="0"/>
          <w:color w:val="000000"/>
          <w:sz w:val="32"/>
          <w:spacing w:val="0"/>
          <w:w w:val="100"/>
          <w:rFonts w:ascii="仿宋" w:eastAsia="仿宋" w:hAnsi="仿宋" w:hint="eastAsia"/>
          <w:caps w:val="0"/>
        </w:rPr>
        <w:t>分。</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firstLine="640" w:firstLineChars="200"/>
        <w:textAlignment w:val="baseline"/>
      </w:pPr>
      <w:r>
        <w:rPr>
          <w:szCs w:val="32"/>
          <w:b w:val="0"/>
          <w:i w:val="0"/>
          <w:color w:val="000000"/>
          <w:sz w:val="32"/>
          <w:spacing w:val="0"/>
          <w:w w:val="100"/>
          <w:rFonts w:ascii="仿宋" w:eastAsia="仿宋" w:hAnsi="仿宋"/>
          <w:caps w:val="0"/>
        </w:rPr>
        <w:t>文化</w:t>
      </w:r>
      <w:r>
        <w:rPr>
          <w:szCs w:val="32"/>
          <w:b w:val="0"/>
          <w:i w:val="0"/>
          <w:color w:val="000000"/>
          <w:sz w:val="32"/>
          <w:spacing w:val="0"/>
          <w:w w:val="100"/>
          <w:rFonts w:ascii="仿宋" w:eastAsia="仿宋" w:hAnsi="仿宋" w:hint="eastAsia"/>
          <w:caps w:val="0"/>
        </w:rPr>
        <w:t>素质</w:t>
      </w:r>
      <w:r>
        <w:rPr>
          <w:szCs w:val="32"/>
          <w:b w:val="0"/>
          <w:i w:val="0"/>
          <w:color w:val="000000"/>
          <w:sz w:val="32"/>
          <w:spacing w:val="0"/>
          <w:w w:val="100"/>
          <w:rFonts w:ascii="仿宋" w:eastAsia="仿宋" w:hAnsi="仿宋"/>
          <w:caps w:val="0"/>
        </w:rPr>
        <w:t>考试</w:t>
      </w:r>
      <w:r>
        <w:rPr>
          <w:szCs w:val="32"/>
          <w:b w:val="0"/>
          <w:i w:val="0"/>
          <w:color w:val="000000"/>
          <w:sz w:val="32"/>
          <w:spacing w:val="0"/>
          <w:w w:val="100"/>
          <w:rFonts w:ascii="仿宋" w:eastAsia="仿宋" w:hAnsi="仿宋" w:hint="eastAsia"/>
          <w:caps w:val="0"/>
        </w:rPr>
        <w:t>：主要考查学生基础文化素质。参考考生普通高中学业水平合格性考试成绩。采取网络面试方式进行。满分1</w:t>
      </w:r>
      <w:r>
        <w:rPr>
          <w:szCs w:val="32"/>
          <w:b w:val="0"/>
          <w:i w:val="0"/>
          <w:color w:val="000000"/>
          <w:sz w:val="32"/>
          <w:spacing w:val="0"/>
          <w:w w:val="100"/>
          <w:rFonts w:ascii="仿宋" w:eastAsia="仿宋" w:hAnsi="仿宋"/>
          <w:caps w:val="0"/>
        </w:rPr>
        <w:t>0</w:t>
      </w:r>
      <w:r>
        <w:rPr>
          <w:szCs w:val="32"/>
          <w:b w:val="0"/>
          <w:i w:val="0"/>
          <w:color w:val="000000"/>
          <w:sz w:val="32"/>
          <w:spacing w:val="0"/>
          <w:w w:val="100"/>
          <w:rFonts w:ascii="仿宋" w:eastAsia="仿宋" w:hAnsi="仿宋" w:hint="eastAsia"/>
          <w:caps w:val="0"/>
        </w:rPr>
        <w:t>0分。</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firstLine="640" w:firstLineChars="200"/>
        <w:textAlignment w:val="baseline"/>
      </w:pPr>
      <w:r>
        <w:rPr>
          <w:szCs w:val="32"/>
          <w:b w:val="0"/>
          <w:i w:val="0"/>
          <w:color w:val="000000"/>
          <w:sz w:val="32"/>
          <w:spacing w:val="0"/>
          <w:w w:val="100"/>
          <w:rFonts w:ascii="仿宋" w:eastAsia="仿宋" w:hAnsi="仿宋" w:hint="eastAsia"/>
          <w:caps w:val="0"/>
        </w:rPr>
        <w:t>职业适应性测试：</w:t>
      </w:r>
      <w:r>
        <w:rPr>
          <w:szCs w:val="32"/>
          <w:b w:val="0"/>
          <w:i w:val="0"/>
          <w:color w:val="000000"/>
          <w:sz w:val="32"/>
          <w:spacing w:val="0"/>
          <w:w w:val="100"/>
          <w:rFonts w:ascii="仿宋" w:eastAsia="仿宋" w:hAnsi="仿宋"/>
          <w:caps w:val="0"/>
        </w:rPr>
        <w:t>主要考察考生逻辑思维能力、对于专业的职业态度、职业认同感及服务意识等</w:t>
      </w:r>
      <w:r>
        <w:rPr>
          <w:szCs w:val="32"/>
          <w:b w:val="0"/>
          <w:i w:val="0"/>
          <w:color w:val="000000"/>
          <w:sz w:val="32"/>
          <w:spacing w:val="0"/>
          <w:w w:val="100"/>
          <w:rFonts w:ascii="仿宋" w:eastAsia="仿宋" w:hAnsi="仿宋" w:hint="eastAsia"/>
          <w:caps w:val="0"/>
        </w:rPr>
        <w:t>。采取网络面试方式进行。满</w:t>
      </w:r>
      <w:r>
        <w:rPr>
          <w:szCs w:val="32"/>
          <w:b w:val="0"/>
          <w:i w:val="0"/>
          <w:color w:val="000000"/>
          <w:sz w:val="32"/>
          <w:spacing w:val="0"/>
          <w:w w:val="100"/>
          <w:rFonts w:ascii="仿宋" w:eastAsia="仿宋" w:hAnsi="仿宋"/>
          <w:caps w:val="0"/>
        </w:rPr>
        <w:t>分200分。</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firstLine="640" w:firstLineChars="200"/>
        <w:textAlignment w:val="baseline"/>
      </w:pPr>
      <w:r>
        <w:rPr>
          <w:szCs w:val="32"/>
          <w:b w:val="0"/>
          <w:i w:val="0"/>
          <w:color w:val="000000"/>
          <w:sz w:val="32"/>
          <w:spacing w:val="0"/>
          <w:w w:val="100"/>
          <w:rFonts w:ascii="仿宋" w:eastAsia="仿宋" w:hAnsi="仿宋"/>
          <w:caps w:val="0"/>
        </w:rPr>
        <w:t>2．中职类考生：文化</w:t>
      </w:r>
      <w:r>
        <w:rPr>
          <w:szCs w:val="32"/>
          <w:b w:val="0"/>
          <w:i w:val="0"/>
          <w:color w:val="000000"/>
          <w:sz w:val="32"/>
          <w:spacing w:val="0"/>
          <w:w w:val="100"/>
          <w:rFonts w:ascii="仿宋" w:eastAsia="仿宋" w:hAnsi="仿宋" w:hint="eastAsia"/>
          <w:caps w:val="0"/>
        </w:rPr>
        <w:t>素质</w:t>
      </w:r>
      <w:r>
        <w:rPr>
          <w:szCs w:val="32"/>
          <w:b w:val="0"/>
          <w:i w:val="0"/>
          <w:color w:val="000000"/>
          <w:sz w:val="32"/>
          <w:spacing w:val="0"/>
          <w:w w:val="100"/>
          <w:rFonts w:ascii="仿宋" w:eastAsia="仿宋" w:hAnsi="仿宋"/>
          <w:caps w:val="0"/>
        </w:rPr>
        <w:t>考试+</w:t>
      </w:r>
      <w:r>
        <w:rPr>
          <w:szCs w:val="32"/>
          <w:b w:val="0"/>
          <w:i w:val="0"/>
          <w:color w:val="000000"/>
          <w:sz w:val="32"/>
          <w:spacing w:val="0"/>
          <w:w w:val="100"/>
          <w:rFonts w:ascii="仿宋" w:eastAsia="仿宋" w:hAnsi="仿宋" w:hint="eastAsia"/>
          <w:caps w:val="0"/>
        </w:rPr>
        <w:t>职业技能</w:t>
      </w:r>
      <w:r>
        <w:rPr>
          <w:szCs w:val="32"/>
          <w:b w:val="0"/>
          <w:i w:val="0"/>
          <w:color w:val="000000"/>
          <w:sz w:val="32"/>
          <w:spacing w:val="0"/>
          <w:w w:val="100"/>
          <w:rFonts w:ascii="仿宋" w:eastAsia="仿宋" w:hAnsi="仿宋"/>
          <w:caps w:val="0"/>
        </w:rPr>
        <w:t>测试。</w:t>
      </w:r>
      <w:r>
        <w:rPr>
          <w:szCs w:val="32"/>
          <w:b w:val="0"/>
          <w:i w:val="0"/>
          <w:color w:val="000000"/>
          <w:sz w:val="32"/>
          <w:spacing w:val="0"/>
          <w:w w:val="100"/>
          <w:rFonts w:ascii="仿宋" w:eastAsia="仿宋" w:hAnsi="仿宋" w:hint="eastAsia"/>
          <w:caps w:val="0"/>
        </w:rPr>
        <w:t>总分3</w:t>
      </w:r>
      <w:r>
        <w:rPr>
          <w:szCs w:val="32"/>
          <w:b w:val="0"/>
          <w:i w:val="0"/>
          <w:color w:val="000000"/>
          <w:sz w:val="32"/>
          <w:spacing w:val="0"/>
          <w:w w:val="100"/>
          <w:rFonts w:ascii="仿宋" w:eastAsia="仿宋" w:hAnsi="仿宋"/>
          <w:caps w:val="0"/>
        </w:rPr>
        <w:t>00</w:t>
      </w:r>
      <w:r>
        <w:rPr>
          <w:szCs w:val="32"/>
          <w:b w:val="0"/>
          <w:i w:val="0"/>
          <w:color w:val="000000"/>
          <w:sz w:val="32"/>
          <w:spacing w:val="0"/>
          <w:w w:val="100"/>
          <w:rFonts w:ascii="仿宋" w:eastAsia="仿宋" w:hAnsi="仿宋" w:hint="eastAsia"/>
          <w:caps w:val="0"/>
        </w:rPr>
        <w:t>分。</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firstLine="640" w:firstLineChars="200"/>
        <w:textAlignment w:val="baseline"/>
      </w:pPr>
      <w:r>
        <w:rPr>
          <w:szCs w:val="32"/>
          <w:b w:val="0"/>
          <w:i w:val="0"/>
          <w:color w:val="000000"/>
          <w:sz w:val="32"/>
          <w:spacing w:val="0"/>
          <w:w w:val="100"/>
          <w:rFonts w:ascii="仿宋" w:eastAsia="仿宋" w:hAnsi="仿宋"/>
          <w:caps w:val="0"/>
        </w:rPr>
        <w:t>文化</w:t>
      </w:r>
      <w:r>
        <w:rPr>
          <w:szCs w:val="32"/>
          <w:b w:val="0"/>
          <w:i w:val="0"/>
          <w:color w:val="000000"/>
          <w:sz w:val="32"/>
          <w:spacing w:val="0"/>
          <w:w w:val="100"/>
          <w:rFonts w:ascii="仿宋" w:eastAsia="仿宋" w:hAnsi="仿宋" w:hint="eastAsia"/>
          <w:caps w:val="0"/>
        </w:rPr>
        <w:t>素质</w:t>
      </w:r>
      <w:r>
        <w:rPr>
          <w:szCs w:val="32"/>
          <w:b w:val="0"/>
          <w:i w:val="0"/>
          <w:color w:val="000000"/>
          <w:sz w:val="32"/>
          <w:spacing w:val="0"/>
          <w:w w:val="100"/>
          <w:rFonts w:ascii="仿宋" w:eastAsia="仿宋" w:hAnsi="仿宋"/>
          <w:caps w:val="0"/>
        </w:rPr>
        <w:t>考试</w:t>
      </w:r>
      <w:r>
        <w:rPr>
          <w:szCs w:val="32"/>
          <w:b w:val="0"/>
          <w:i w:val="0"/>
          <w:color w:val="000000"/>
          <w:sz w:val="32"/>
          <w:spacing w:val="0"/>
          <w:w w:val="100"/>
          <w:rFonts w:ascii="仿宋" w:eastAsia="仿宋" w:hAnsi="仿宋" w:hint="eastAsia"/>
          <w:caps w:val="0"/>
        </w:rPr>
        <w:t>：主要考查学生基础文化素质。参考考生结业考试成绩，采取网络面试方式进行。满分1</w:t>
      </w:r>
      <w:r>
        <w:rPr>
          <w:szCs w:val="32"/>
          <w:b w:val="0"/>
          <w:i w:val="0"/>
          <w:color w:val="000000"/>
          <w:sz w:val="32"/>
          <w:spacing w:val="0"/>
          <w:w w:val="100"/>
          <w:rFonts w:ascii="仿宋" w:eastAsia="仿宋" w:hAnsi="仿宋"/>
          <w:caps w:val="0"/>
        </w:rPr>
        <w:t>0</w:t>
      </w:r>
      <w:r>
        <w:rPr>
          <w:szCs w:val="32"/>
          <w:b w:val="0"/>
          <w:i w:val="0"/>
          <w:color w:val="000000"/>
          <w:sz w:val="32"/>
          <w:spacing w:val="0"/>
          <w:w w:val="100"/>
          <w:rFonts w:ascii="仿宋" w:eastAsia="仿宋" w:hAnsi="仿宋" w:hint="eastAsia"/>
          <w:caps w:val="0"/>
        </w:rPr>
        <w:t>0分。</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firstLine="640" w:firstLineChars="200"/>
        <w:textAlignment w:val="baseline"/>
      </w:pPr>
      <w:r>
        <w:rPr>
          <w:szCs w:val="32"/>
          <w:b w:val="0"/>
          <w:i w:val="0"/>
          <w:color w:val="000000"/>
          <w:sz w:val="32"/>
          <w:spacing w:val="0"/>
          <w:w w:val="100"/>
          <w:rFonts w:ascii="仿宋" w:eastAsia="仿宋" w:hAnsi="仿宋" w:hint="eastAsia"/>
          <w:caps w:val="0"/>
        </w:rPr>
        <w:t>职业技能</w:t>
      </w:r>
      <w:r>
        <w:rPr>
          <w:szCs w:val="32"/>
          <w:b w:val="0"/>
          <w:i w:val="0"/>
          <w:color w:val="000000"/>
          <w:sz w:val="32"/>
          <w:spacing w:val="0"/>
          <w:w w:val="100"/>
          <w:rFonts w:ascii="仿宋" w:eastAsia="仿宋" w:hAnsi="仿宋"/>
          <w:caps w:val="0"/>
        </w:rPr>
        <w:t>测试</w:t>
      </w:r>
      <w:r>
        <w:rPr>
          <w:szCs w:val="32"/>
          <w:b w:val="0"/>
          <w:i w:val="0"/>
          <w:color w:val="000000"/>
          <w:sz w:val="32"/>
          <w:spacing w:val="0"/>
          <w:w w:val="100"/>
          <w:rFonts w:ascii="仿宋" w:eastAsia="仿宋" w:hAnsi="仿宋" w:hint="eastAsia"/>
          <w:caps w:val="0"/>
        </w:rPr>
        <w:t>：结合</w:t>
      </w:r>
      <w:r>
        <w:rPr>
          <w:szCs w:val="32"/>
          <w:b w:val="0"/>
          <w:i w:val="0"/>
          <w:color w:val="000000"/>
          <w:sz w:val="32"/>
          <w:spacing w:val="0"/>
          <w:w w:val="100"/>
          <w:rFonts w:ascii="仿宋" w:eastAsia="仿宋" w:hAnsi="仿宋"/>
          <w:caps w:val="0"/>
        </w:rPr>
        <w:t>相关专业</w:t>
      </w:r>
      <w:r>
        <w:rPr>
          <w:szCs w:val="32"/>
          <w:b w:val="0"/>
          <w:i w:val="0"/>
          <w:color w:val="000000"/>
          <w:sz w:val="32"/>
          <w:spacing w:val="0"/>
          <w:w w:val="100"/>
          <w:rFonts w:ascii="仿宋" w:eastAsia="仿宋" w:hAnsi="仿宋" w:hint="eastAsia"/>
          <w:caps w:val="0"/>
        </w:rPr>
        <w:t>考核</w:t>
      </w:r>
      <w:r>
        <w:rPr>
          <w:szCs w:val="32"/>
          <w:b w:val="0"/>
          <w:i w:val="0"/>
          <w:color w:val="000000"/>
          <w:sz w:val="32"/>
          <w:spacing w:val="0"/>
          <w:w w:val="100"/>
          <w:rFonts w:ascii="仿宋" w:eastAsia="仿宋" w:hAnsi="仿宋"/>
          <w:caps w:val="0"/>
        </w:rPr>
        <w:t>专业基础知识、职业技能</w:t>
      </w:r>
      <w:r>
        <w:rPr>
          <w:szCs w:val="32"/>
          <w:b w:val="0"/>
          <w:i w:val="0"/>
          <w:color w:val="000000"/>
          <w:sz w:val="32"/>
          <w:spacing w:val="0"/>
          <w:w w:val="100"/>
          <w:rFonts w:ascii="仿宋" w:eastAsia="仿宋" w:hAnsi="仿宋" w:hint="eastAsia"/>
          <w:caps w:val="0"/>
        </w:rPr>
        <w:t>等。采取网络面试方式进行。满</w:t>
      </w:r>
      <w:r>
        <w:rPr>
          <w:szCs w:val="32"/>
          <w:b w:val="0"/>
          <w:i w:val="0"/>
          <w:color w:val="000000"/>
          <w:sz w:val="32"/>
          <w:spacing w:val="0"/>
          <w:w w:val="100"/>
          <w:rFonts w:ascii="仿宋" w:eastAsia="仿宋" w:hAnsi="仿宋"/>
          <w:caps w:val="0"/>
        </w:rPr>
        <w:t>分200分。</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firstLine="640" w:firstLineChars="200"/>
        <w:textAlignment w:val="baseline"/>
      </w:pPr>
      <w:r>
        <w:rPr>
          <w:szCs w:val="32"/>
          <w:b w:val="0"/>
          <w:i w:val="0"/>
          <w:color w:val="000000"/>
          <w:sz w:val="32"/>
          <w:spacing w:val="0"/>
          <w:w w:val="100"/>
          <w:rFonts w:ascii="仿宋" w:eastAsia="仿宋" w:hAnsi="仿宋" w:hint="eastAsia"/>
          <w:caps w:val="0"/>
        </w:rPr>
        <w:t>（三）免试条件</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firstLine="640" w:firstLineChars="200"/>
        <w:textAlignment w:val="baseline"/>
      </w:pPr>
      <w:r>
        <w:rPr>
          <w:szCs w:val="32"/>
          <w:b w:val="0"/>
          <w:i w:val="0"/>
          <w:color w:val="000000"/>
          <w:sz w:val="32"/>
          <w:spacing w:val="0"/>
          <w:w w:val="100"/>
          <w:rFonts w:ascii="仿宋" w:eastAsia="仿宋" w:hAnsi="仿宋" w:hint="eastAsia"/>
          <w:caps w:val="0"/>
        </w:rPr>
        <w:t>1</w:t>
      </w:r>
      <w:r>
        <w:rPr>
          <w:szCs w:val="32"/>
          <w:b w:val="0"/>
          <w:i w:val="0"/>
          <w:color w:val="000000"/>
          <w:sz w:val="32"/>
          <w:spacing w:val="0"/>
          <w:w w:val="100"/>
          <w:rFonts w:ascii="仿宋" w:eastAsia="仿宋" w:hAnsi="仿宋"/>
          <w:caps w:val="0"/>
        </w:rPr>
        <w:t>.</w:t>
      </w:r>
      <w:r>
        <w:rPr>
          <w:szCs w:val="32"/>
          <w:b w:val="0"/>
          <w:i w:val="0"/>
          <w:color w:val="000000"/>
          <w:sz w:val="32"/>
          <w:spacing w:val="0"/>
          <w:w w:val="100"/>
          <w:rFonts w:ascii="仿宋" w:eastAsia="仿宋" w:hAnsi="仿宋" w:hint="eastAsia"/>
          <w:caps w:val="0"/>
        </w:rPr>
        <w:t>资格证书</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firstLine="640" w:firstLineChars="200"/>
        <w:textAlignment w:val="baseline"/>
      </w:pPr>
      <w:r>
        <w:rPr>
          <w:szCs w:val="32"/>
          <w:b w:val="0"/>
          <w:i w:val="0"/>
          <w:color w:val="000000"/>
          <w:sz w:val="32"/>
          <w:spacing w:val="0"/>
          <w:w w:val="100"/>
          <w:rFonts w:ascii="仿宋" w:eastAsia="仿宋" w:hAnsi="仿宋" w:hint="eastAsia"/>
          <w:caps w:val="0"/>
        </w:rPr>
        <w:t>对于取得相关职业技能等级证书的考生，报考相关专业可免于职业技能测试。</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firstLine="640" w:firstLineChars="200"/>
        <w:textAlignment w:val="baseline"/>
      </w:pPr>
      <w:r>
        <w:rPr>
          <w:szCs w:val="32"/>
          <w:b w:val="0"/>
          <w:i w:val="0"/>
          <w:color w:val="000000"/>
          <w:sz w:val="32"/>
          <w:spacing w:val="0"/>
          <w:w w:val="100"/>
          <w:rFonts w:ascii="仿宋" w:eastAsia="仿宋" w:hAnsi="仿宋" w:hint="eastAsia"/>
          <w:caps w:val="0"/>
        </w:rPr>
        <w:t>2</w:t>
      </w:r>
      <w:r>
        <w:rPr>
          <w:szCs w:val="32"/>
          <w:b w:val="0"/>
          <w:i w:val="0"/>
          <w:color w:val="000000"/>
          <w:sz w:val="32"/>
          <w:spacing w:val="0"/>
          <w:w w:val="100"/>
          <w:rFonts w:ascii="仿宋" w:eastAsia="仿宋" w:hAnsi="仿宋"/>
          <w:caps w:val="0"/>
        </w:rPr>
        <w:t>.</w:t>
      </w:r>
      <w:r>
        <w:rPr>
          <w:szCs w:val="32"/>
          <w:b w:val="0"/>
          <w:i w:val="0"/>
          <w:color w:val="000000"/>
          <w:sz w:val="32"/>
          <w:spacing w:val="0"/>
          <w:w w:val="100"/>
          <w:rFonts w:ascii="仿宋" w:eastAsia="仿宋" w:hAnsi="仿宋" w:hint="eastAsia"/>
          <w:caps w:val="0"/>
        </w:rPr>
        <w:t>技能拔尖人才</w:t>
      </w:r>
    </w:p>
    <w:p>
      <w:pPr>
        <w:spacing w:before="0" w:beforeAutospacing="0" w:after="0" w:afterAutospacing="0" w:lineRule="auto" w:line="240"/>
        <w:rPr>
          <w:szCs w:val="32"/>
          <w:b w:val="0"/>
          <w:i w:val="0"/>
          <w:color w:val="000000"/>
          <w:sz w:val="32"/>
          <w:spacing w:val="0"/>
          <w:w w:val="100"/>
          <w:rFonts w:ascii="仿宋" w:eastAsia="仿宋" w:hAnsi="仿宋"/>
          <w:caps w:val="0"/>
        </w:rPr>
        <w:snapToGrid/>
        <w:ind w:firstLine="640" w:firstLineChars="200"/>
        <w:textAlignment w:val="baseline"/>
      </w:pPr>
      <w:r>
        <w:rPr>
          <w:szCs w:val="32"/>
          <w:b w:val="0"/>
          <w:i w:val="0"/>
          <w:color w:val="000000"/>
          <w:sz w:val="32"/>
          <w:spacing w:val="0"/>
          <w:w w:val="100"/>
          <w:rFonts w:ascii="仿宋" w:eastAsia="仿宋" w:hAnsi="仿宋" w:hint="eastAsia"/>
          <w:caps w:val="0"/>
        </w:rPr>
        <w:t>对于获得由教育部主办或联办的全国职业院校技能大赛三等奖及以上奖项或由省级教育行政部门主办或联办的省级职业院校技能大赛一等奖的中职毕业生，可提出申请免试资格。</w:t>
      </w:r>
    </w:p>
    <w:p>
      <w:pPr>
        <w:spacing w:before="0" w:beforeAutospacing="0" w:after="0" w:afterAutospacing="0" w:lineRule="auto" w:line="240"/>
        <w:rPr>
          <w:szCs w:val="32"/>
          <w:b w:val="0"/>
          <w:i w:val="0"/>
          <w:sz w:val="32"/>
          <w:spacing w:val="0"/>
          <w:w w:val="100"/>
          <w:rFonts w:ascii="黑体" w:eastAsia="黑体" w:hAnsi="黑体"/>
          <w:caps w:val="0"/>
        </w:rPr>
        <w:snapToGrid/>
        <w:ind w:right="120" w:firstLine="640" w:firstLineChars="200"/>
        <w:textAlignment w:val="baseline"/>
      </w:pPr>
      <w:r>
        <w:rPr>
          <w:szCs w:val="32"/>
          <w:b w:val="0"/>
          <w:i w:val="0"/>
          <w:sz w:val="32"/>
          <w:spacing w:val="0"/>
          <w:w w:val="100"/>
          <w:rFonts w:ascii="黑体" w:eastAsia="黑体" w:hAnsi="黑体" w:hint="eastAsia"/>
          <w:caps w:val="0"/>
        </w:rPr>
        <w:t>十、录取原则</w:t>
      </w:r>
    </w:p>
    <w:p>
      <w:pPr>
        <w:spacing w:before="0" w:beforeAutospacing="0" w:after="0" w:afterAutospacing="0" w:lineRule="auto" w:line="240"/>
        <w:rPr>
          <w:szCs w:val="32"/>
          <w:b w:val="0"/>
          <w:i w:val="0"/>
          <w:color w:val="000000"/>
          <w:sz w:val="32"/>
          <w:spacing w:val="0"/>
          <w:w w:val="100"/>
          <w:rFonts w:ascii="仿宋" w:cs="Tahoma" w:eastAsia="仿宋" w:hAnsi="仿宋"/>
          <w:caps w:val="0"/>
        </w:rPr>
        <w:snapToGrid/>
        <w:ind w:left="120" w:right="120" w:firstLine="640" w:firstLineChars="200" w:leftChars="50"/>
        <w:textAlignment w:val="baseline"/>
      </w:pPr>
      <w:r>
        <w:rPr>
          <w:szCs w:val="32"/>
          <w:b w:val="0"/>
          <w:i w:val="0"/>
          <w:sz w:val="32"/>
          <w:spacing w:val="0"/>
          <w:w w:val="100"/>
          <w:rFonts w:ascii="仿宋" w:eastAsia="仿宋" w:hAnsi="仿宋" w:hint="eastAsia"/>
          <w:caps w:val="0"/>
        </w:rPr>
        <w:t>按考生总成绩从高分到低分录取；若总成绩相同时，按面试成绩从高到低进行录取；若总成绩相同且面试成绩相同时，按学生的学业水平测试成绩的优秀率（若优秀率相同按良好率依此类推）从高到低录取。已经录取的学生上报黑龙江省考试院审批备案。根据《国务院关于深化考试招生制度改革的实施意见》（国发[2014]35号），参加单独招生考试并被录取的考生，不再参加普通高校招生全国统一考试及录取。</w:t>
      </w:r>
    </w:p>
    <w:p>
      <w:pPr>
        <w:spacing w:before="0" w:beforeAutospacing="0" w:after="0" w:afterAutospacing="0" w:lineRule="auto" w:line="240"/>
        <w:rPr>
          <w:szCs w:val="32"/>
          <w:b w:val="0"/>
          <w:i w:val="0"/>
          <w:sz w:val="32"/>
          <w:spacing w:val="0"/>
          <w:w w:val="100"/>
          <w:rFonts w:ascii="黑体" w:eastAsia="黑体" w:hAnsi="黑体"/>
          <w:caps w:val="0"/>
        </w:rPr>
        <w:snapToGrid/>
        <w:ind w:left="120" w:right="120" w:firstLine="640" w:firstLineChars="200" w:leftChars="50"/>
        <w:textAlignment w:val="baseline"/>
      </w:pPr>
      <w:r>
        <w:rPr>
          <w:szCs w:val="32"/>
          <w:b w:val="0"/>
          <w:i w:val="0"/>
          <w:color w:val="000000"/>
          <w:sz w:val="32"/>
          <w:spacing w:val="0"/>
          <w:w w:val="100"/>
          <w:rFonts w:ascii="黑体" w:cs="Tahoma" w:eastAsia="黑体" w:hAnsi="黑体" w:hint="eastAsia"/>
          <w:caps w:val="0"/>
        </w:rPr>
        <w:t>十一、收费标准</w:t>
      </w:r>
    </w:p>
    <w:p>
      <w:pPr>
        <w:spacing w:before="0" w:beforeAutospacing="0" w:after="0" w:afterAutospacing="0" w:lineRule="auto" w:line="240"/>
        <w:rPr>
          <w:szCs w:val="32"/>
          <w:b w:val="0"/>
          <w:i w:val="0"/>
          <w:sz w:val="32"/>
          <w:spacing w:val="0"/>
          <w:w w:val="100"/>
          <w:rFonts w:ascii="仿宋" w:eastAsia="仿宋" w:hAnsi="仿宋"/>
          <w:caps w:val="0"/>
        </w:rPr>
        <w:snapToGrid/>
        <w:ind w:left="120" w:right="120" w:firstLine="640" w:firstLineChars="200" w:leftChars="50"/>
        <w:textAlignment w:val="baseline"/>
      </w:pPr>
      <w:r>
        <w:rPr>
          <w:szCs w:val="32"/>
          <w:b w:val="0"/>
          <w:i w:val="0"/>
          <w:sz w:val="32"/>
          <w:spacing w:val="0"/>
          <w:w w:val="100"/>
          <w:rFonts w:ascii="仿宋" w:eastAsia="仿宋" w:hAnsi="仿宋" w:hint="eastAsia"/>
          <w:caps w:val="0"/>
        </w:rPr>
        <w:t>单独招生录取考生学费、住宿费等均按照黑龙江省物价局和省教育厅发布文件的标准执行。</w:t>
      </w:r>
    </w:p>
    <w:p>
      <w:pPr>
        <w:spacing w:before="0" w:beforeAutospacing="0" w:after="0" w:afterAutospacing="0" w:lineRule="auto" w:line="240"/>
        <w:rPr>
          <w:szCs w:val="32"/>
          <w:b w:val="0"/>
          <w:i w:val="0"/>
          <w:sz w:val="32"/>
          <w:spacing w:val="0"/>
          <w:w w:val="100"/>
          <w:rFonts w:ascii="黑体" w:eastAsia="黑体" w:hAnsi="黑体"/>
          <w:caps w:val="0"/>
        </w:rPr>
        <w:snapToGrid/>
        <w:ind w:left="120" w:right="120" w:firstLine="640" w:firstLineChars="200" w:leftChars="50"/>
        <w:textAlignment w:val="baseline"/>
      </w:pPr>
      <w:r>
        <w:rPr>
          <w:szCs w:val="32"/>
          <w:b w:val="0"/>
          <w:i w:val="0"/>
          <w:sz w:val="32"/>
          <w:spacing w:val="0"/>
          <w:w w:val="100"/>
          <w:rFonts w:ascii="黑体" w:eastAsia="黑体" w:hAnsi="黑体" w:hint="eastAsia"/>
          <w:caps w:val="0"/>
        </w:rPr>
        <w:t>十二、专业计划调整原则</w:t>
      </w:r>
    </w:p>
    <w:p>
      <w:pPr>
        <w:spacing w:before="0" w:beforeAutospacing="0" w:after="0" w:afterAutospacing="0" w:lineRule="auto" w:line="240"/>
        <w:rPr>
          <w:szCs w:val="32"/>
          <w:b w:val="0"/>
          <w:i w:val="0"/>
          <w:sz w:val="32"/>
          <w:spacing w:val="0"/>
          <w:w w:val="100"/>
          <w:rFonts w:ascii="仿宋" w:eastAsia="仿宋" w:hAnsi="仿宋"/>
          <w:caps w:val="0"/>
        </w:rPr>
        <w:snapToGrid/>
        <w:ind w:left="120" w:right="120" w:firstLine="640" w:firstLineChars="200" w:leftChars="50"/>
        <w:textAlignment w:val="baseline"/>
      </w:pPr>
      <w:r>
        <w:rPr>
          <w:szCs w:val="32"/>
          <w:b w:val="0"/>
          <w:i w:val="0"/>
          <w:sz w:val="32"/>
          <w:spacing w:val="0"/>
          <w:w w:val="100"/>
          <w:rFonts w:ascii="仿宋" w:eastAsia="仿宋" w:hAnsi="仿宋" w:hint="eastAsia"/>
          <w:caps w:val="0"/>
        </w:rPr>
        <w:t>根据考生报考专业志愿，按照实际录取数调整专业计划数。</w:t>
      </w:r>
    </w:p>
    <w:p>
      <w:pPr>
        <w:spacing w:before="0" w:beforeAutospacing="0" w:after="0" w:afterAutospacing="0" w:lineRule="auto" w:line="240"/>
        <w:rPr>
          <w:szCs w:val="32"/>
          <w:b w:val="0"/>
          <w:i w:val="0"/>
          <w:sz w:val="32"/>
          <w:spacing w:val="0"/>
          <w:w w:val="100"/>
          <w:rFonts w:ascii="黑体" w:eastAsia="黑体" w:hAnsi="黑体"/>
          <w:caps w:val="0"/>
        </w:rPr>
        <w:snapToGrid/>
        <w:ind w:left="120" w:right="120" w:firstLine="640" w:firstLineChars="200" w:leftChars="50"/>
        <w:textAlignment w:val="baseline"/>
      </w:pPr>
      <w:r>
        <w:rPr>
          <w:szCs w:val="32"/>
          <w:b w:val="0"/>
          <w:i w:val="0"/>
          <w:sz w:val="32"/>
          <w:spacing w:val="0"/>
          <w:w w:val="100"/>
          <w:rFonts w:ascii="黑体" w:eastAsia="黑体" w:hAnsi="黑体" w:hint="eastAsia"/>
          <w:caps w:val="0"/>
        </w:rPr>
        <w:t>十三、监督机制</w:t>
      </w:r>
    </w:p>
    <w:p>
      <w:pPr>
        <w:spacing w:before="0" w:beforeAutospacing="0" w:after="0" w:afterAutospacing="0" w:lineRule="auto" w:line="240"/>
        <w:rPr>
          <w:szCs w:val="32"/>
          <w:b w:val="0"/>
          <w:i w:val="0"/>
          <w:sz w:val="32"/>
          <w:spacing w:val="0"/>
          <w:w w:val="100"/>
          <w:rFonts w:ascii="仿宋" w:eastAsia="仿宋" w:hAnsi="仿宋"/>
          <w:caps w:val="0"/>
        </w:rPr>
        <w:snapToGrid/>
        <w:ind w:left="120" w:right="120" w:firstLine="640" w:firstLineChars="200" w:leftChars="50"/>
        <w:textAlignment w:val="baseline"/>
      </w:pPr>
      <w:r>
        <w:rPr>
          <w:szCs w:val="32"/>
          <w:b w:val="0"/>
          <w:i w:val="0"/>
          <w:sz w:val="32"/>
          <w:spacing w:val="0"/>
          <w:w w:val="100"/>
          <w:rFonts w:ascii="仿宋" w:eastAsia="仿宋" w:hAnsi="仿宋" w:hint="eastAsia"/>
          <w:caps w:val="0"/>
        </w:rPr>
        <w:t>学校单独招生考核、录取工作在学校招生工作领导小组领导下开展工作，学校纪检监察部门全程监督，学校单独招生、录取工作自觉接受省教育厅和省考试院督导组的督导和检查。</w:t>
      </w:r>
    </w:p>
    <w:p>
      <w:pPr>
        <w:spacing w:before="0" w:beforeAutospacing="0" w:after="0" w:afterAutospacing="0" w:lineRule="auto" w:line="240"/>
        <w:rPr>
          <w:szCs w:val="32"/>
          <w:b w:val="0"/>
          <w:i w:val="0"/>
          <w:sz w:val="32"/>
          <w:spacing w:val="0"/>
          <w:w w:val="100"/>
          <w:rFonts w:ascii="黑体" w:eastAsia="黑体" w:hAnsi="黑体"/>
          <w:caps w:val="0"/>
        </w:rPr>
        <w:snapToGrid/>
        <w:ind w:left="120" w:right="120" w:firstLine="640" w:firstLineChars="200" w:leftChars="50"/>
        <w:textAlignment w:val="baseline"/>
      </w:pPr>
      <w:r>
        <w:rPr>
          <w:szCs w:val="32"/>
          <w:b w:val="0"/>
          <w:i w:val="0"/>
          <w:sz w:val="32"/>
          <w:spacing w:val="0"/>
          <w:w w:val="100"/>
          <w:rFonts w:ascii="黑体" w:eastAsia="黑体" w:hAnsi="黑体" w:hint="eastAsia"/>
          <w:caps w:val="0"/>
        </w:rPr>
        <w:t>十四、申述电话</w:t>
      </w:r>
    </w:p>
    <w:p>
      <w:pPr>
        <w:spacing w:before="0" w:beforeAutospacing="0" w:after="0" w:afterAutospacing="0" w:lineRule="auto" w:line="240"/>
        <w:rPr>
          <w:szCs w:val="32"/>
          <w:b w:val="0"/>
          <w:i w:val="0"/>
          <w:sz w:val="32"/>
          <w:spacing w:val="0"/>
          <w:w w:val="100"/>
          <w:rFonts w:ascii="黑体" w:eastAsia="黑体" w:hAnsi="黑体"/>
          <w:caps w:val="0"/>
        </w:rPr>
        <w:snapToGrid/>
        <w:ind w:left="120" w:right="120" w:firstLine="640" w:firstLineChars="200" w:leftChars="50"/>
        <w:textAlignment w:val="baseline"/>
      </w:pPr>
      <w:r>
        <w:rPr>
          <w:szCs w:val="32"/>
          <w:b w:val="0"/>
          <w:i w:val="0"/>
          <w:sz w:val="32"/>
          <w:spacing w:val="0"/>
          <w:w w:val="100"/>
          <w:rFonts w:ascii="仿宋" w:eastAsia="仿宋" w:hAnsi="仿宋" w:hint="eastAsia"/>
          <w:caps w:val="0"/>
        </w:rPr>
        <w:t>校纪委监察部：0452-</w:t>
      </w:r>
      <w:r>
        <w:rPr>
          <w:szCs w:val="32"/>
          <w:b w:val="0"/>
          <w:i w:val="0"/>
          <w:sz w:val="32"/>
          <w:spacing w:val="0"/>
          <w:w w:val="100"/>
          <w:rFonts w:ascii="仿宋" w:eastAsia="仿宋" w:hAnsi="仿宋"/>
          <w:caps w:val="0"/>
        </w:rPr>
        <w:t>2409016</w:t>
      </w:r>
    </w:p>
    <w:p>
      <w:pPr>
        <w:spacing w:before="0" w:beforeAutospacing="0" w:after="0" w:afterAutospacing="0" w:lineRule="auto" w:line="240"/>
        <w:rPr>
          <w:szCs w:val="32"/>
          <w:b w:val="0"/>
          <w:i w:val="0"/>
          <w:sz w:val="32"/>
          <w:spacing w:val="0"/>
          <w:w w:val="100"/>
          <w:rFonts w:ascii="黑体" w:eastAsia="黑体" w:hAnsi="黑体"/>
          <w:caps w:val="0"/>
        </w:rPr>
        <w:snapToGrid/>
        <w:ind w:left="120" w:right="120" w:firstLine="640" w:firstLineChars="200" w:leftChars="50"/>
        <w:textAlignment w:val="baseline"/>
      </w:pPr>
      <w:r>
        <w:rPr>
          <w:szCs w:val="32"/>
          <w:b w:val="0"/>
          <w:i w:val="0"/>
          <w:sz w:val="32"/>
          <w:spacing w:val="0"/>
          <w:w w:val="100"/>
          <w:rFonts w:ascii="黑体" w:eastAsia="黑体" w:hAnsi="黑体" w:hint="eastAsia"/>
          <w:caps w:val="0"/>
        </w:rPr>
        <w:t>十五、咨询方式</w:t>
      </w:r>
    </w:p>
    <w:p>
      <w:pPr>
        <w:spacing w:before="0" w:beforeAutospacing="0" w:after="0" w:afterAutospacing="0" w:lineRule="auto" w:line="240"/>
        <w:rPr>
          <w:szCs w:val="32"/>
          <w:b w:val="0"/>
          <w:i w:val="0"/>
          <w:sz w:val="32"/>
          <w:spacing w:val="0"/>
          <w:w w:val="100"/>
          <w:rFonts w:ascii="仿宋" w:eastAsia="仿宋" w:hAnsi="仿宋"/>
          <w:caps w:val="0"/>
        </w:rPr>
        <w:snapToGrid/>
        <w:ind w:left="120" w:right="120" w:firstLine="640" w:firstLineChars="200" w:leftChars="50"/>
        <w:textAlignment w:val="baseline"/>
      </w:pPr>
      <w:r>
        <w:rPr>
          <w:szCs w:val="32"/>
          <w:b w:val="0"/>
          <w:i w:val="0"/>
          <w:sz w:val="32"/>
          <w:spacing w:val="0"/>
          <w:w w:val="100"/>
          <w:rFonts w:ascii="仿宋" w:eastAsia="仿宋" w:hAnsi="仿宋" w:hint="eastAsia"/>
          <w:caps w:val="0"/>
        </w:rPr>
        <w:t>1、学校地址：黑龙江省齐齐哈尔市民航路566号；邮编：161005</w:t>
      </w:r>
    </w:p>
    <w:p>
      <w:pPr>
        <w:spacing w:before="0" w:beforeAutospacing="0" w:after="0" w:afterAutospacing="0" w:lineRule="auto" w:line="240"/>
        <w:rPr>
          <w:szCs w:val="32"/>
          <w:b w:val="0"/>
          <w:i w:val="0"/>
          <w:sz w:val="32"/>
          <w:spacing w:val="0"/>
          <w:w w:val="100"/>
          <w:rFonts w:ascii="仿宋" w:eastAsia="仿宋" w:hAnsi="仿宋"/>
          <w:caps w:val="0"/>
        </w:rPr>
        <w:snapToGrid/>
        <w:ind w:left="120" w:right="120" w:firstLine="640" w:firstLineChars="200" w:leftChars="50"/>
        <w:textAlignment w:val="baseline"/>
      </w:pPr>
      <w:r>
        <w:rPr>
          <w:szCs w:val="32"/>
          <w:b w:val="0"/>
          <w:i w:val="0"/>
          <w:sz w:val="32"/>
          <w:spacing w:val="0"/>
          <w:w w:val="100"/>
          <w:rFonts w:ascii="仿宋" w:eastAsia="仿宋" w:hAnsi="仿宋" w:hint="eastAsia"/>
          <w:caps w:val="0"/>
        </w:rPr>
        <w:t>2、咨询电话：0452-</w:t>
      </w:r>
      <w:r>
        <w:rPr>
          <w:szCs w:val="32"/>
          <w:b w:val="0"/>
          <w:i w:val="0"/>
          <w:sz w:val="32"/>
          <w:spacing w:val="0"/>
          <w:w w:val="100"/>
          <w:rFonts w:ascii="仿宋" w:eastAsia="仿宋" w:hAnsi="仿宋"/>
          <w:caps w:val="0"/>
        </w:rPr>
        <w:t>2409077</w:t>
      </w:r>
      <w:r>
        <w:rPr>
          <w:szCs w:val="32"/>
          <w:b w:val="0"/>
          <w:i w:val="0"/>
          <w:sz w:val="32"/>
          <w:spacing w:val="0"/>
          <w:w w:val="100"/>
          <w:rFonts w:ascii="仿宋" w:eastAsia="仿宋" w:hAnsi="仿宋" w:hint="eastAsia"/>
          <w:caps w:val="0"/>
        </w:rPr>
        <w:t>、</w:t>
      </w:r>
      <w:r>
        <w:rPr>
          <w:szCs w:val="32"/>
          <w:b w:val="0"/>
          <w:i w:val="0"/>
          <w:sz w:val="32"/>
          <w:spacing w:val="0"/>
          <w:w w:val="100"/>
          <w:rFonts w:ascii="仿宋" w:eastAsia="仿宋" w:hAnsi="仿宋"/>
          <w:caps w:val="0"/>
        </w:rPr>
        <w:t>2409088</w:t>
      </w:r>
    </w:p>
    <w:p>
      <w:pPr>
        <w:spacing w:before="0" w:beforeAutospacing="0" w:after="0" w:afterAutospacing="0" w:lineRule="auto" w:line="240"/>
        <w:rPr>
          <w:szCs w:val="32"/>
          <w:b w:val="0"/>
          <w:i w:val="0"/>
          <w:sz w:val="32"/>
          <w:spacing w:val="0"/>
          <w:w w:val="100"/>
          <w:rFonts w:ascii="仿宋" w:eastAsia="仿宋" w:hAnsi="仿宋"/>
          <w:caps w:val="0"/>
        </w:rPr>
        <w:snapToGrid/>
        <w:ind w:left="120" w:right="120" w:firstLine="640" w:firstLineChars="200" w:leftChars="50"/>
        <w:textAlignment w:val="baseline"/>
      </w:pPr>
      <w:r>
        <w:rPr>
          <w:szCs w:val="32"/>
          <w:b w:val="0"/>
          <w:i w:val="0"/>
          <w:sz w:val="32"/>
          <w:spacing w:val="0"/>
          <w:w w:val="100"/>
          <w:rFonts w:ascii="仿宋" w:eastAsia="仿宋" w:hAnsi="仿宋" w:hint="eastAsia"/>
          <w:caps w:val="0"/>
        </w:rPr>
        <w:t>3、手机/微信：17382826567</w:t>
      </w:r>
    </w:p>
    <w:p>
      <w:pPr>
        <w:spacing w:before="0" w:beforeAutospacing="0" w:after="0" w:afterAutospacing="0" w:lineRule="auto" w:line="240"/>
        <w:rPr>
          <w:szCs w:val="32"/>
          <w:b w:val="0"/>
          <w:i w:val="0"/>
          <w:sz w:val="32"/>
          <w:spacing w:val="0"/>
          <w:w w:val="100"/>
          <w:rFonts w:ascii="仿宋" w:eastAsia="仿宋" w:hAnsi="仿宋"/>
          <w:caps w:val="0"/>
        </w:rPr>
        <w:snapToGrid/>
        <w:ind w:left="120" w:right="120" w:firstLine="640" w:firstLineChars="200" w:leftChars="50"/>
        <w:textAlignment w:val="baseline"/>
      </w:pPr>
      <w:r>
        <w:rPr>
          <w:szCs w:val="32"/>
          <w:b w:val="0"/>
          <w:i w:val="0"/>
          <w:sz w:val="32"/>
          <w:spacing w:val="0"/>
          <w:w w:val="100"/>
          <w:rFonts w:ascii="仿宋" w:eastAsia="仿宋" w:hAnsi="仿宋" w:hint="eastAsia"/>
          <w:caps w:val="0"/>
        </w:rPr>
        <w:t>4、学校网址：http://www.qqhrtc.com</w:t>
      </w:r>
    </w:p>
    <w:p>
      <w:pPr>
        <w:spacing w:before="0" w:beforeAutospacing="0" w:after="0" w:afterAutospacing="0" w:lineRule="auto" w:line="240"/>
        <w:rPr>
          <w:szCs w:val="32"/>
          <w:b w:val="0"/>
          <w:i w:val="0"/>
          <w:sz w:val="32"/>
          <w:spacing w:val="0"/>
          <w:w w:val="100"/>
          <w:rFonts w:ascii="仿宋" w:eastAsia="仿宋" w:hAnsi="仿宋"/>
          <w:caps w:val="0"/>
        </w:rPr>
        <w:snapToGrid/>
        <w:ind w:left="120" w:right="120" w:firstLine="640" w:firstLineChars="200" w:leftChars="50"/>
        <w:textAlignment w:val="baseline"/>
      </w:pPr>
      <w:r>
        <w:rPr>
          <w:szCs w:val="32"/>
          <w:b w:val="0"/>
          <w:i w:val="0"/>
          <w:sz w:val="32"/>
          <w:spacing w:val="0"/>
          <w:w w:val="100"/>
          <w:rFonts w:ascii="仿宋" w:eastAsia="仿宋" w:hAnsi="仿宋" w:hint="eastAsia"/>
          <w:caps w:val="0"/>
        </w:rPr>
        <w:t>5、招生网址：</w:t>
      </w:r>
      <w:r>
        <w:rPr>
          <w:szCs w:val="32"/>
          <w:b w:val="0"/>
          <w:i w:val="0"/>
          <w:sz w:val="32"/>
          <w:spacing w:val="0"/>
          <w:w w:val="100"/>
          <w:rFonts w:eastAsia="仿宋" w:hint="eastAsia"/>
          <w:caps w:val="0"/>
        </w:rPr>
        <w:t> </w:t>
      </w:r>
      <w:r>
        <w:rPr>
          <w:szCs w:val="32"/>
          <w:b w:val="0"/>
          <w:i w:val="0"/>
          <w:sz w:val="32"/>
          <w:spacing w:val="0"/>
          <w:w w:val="100"/>
          <w:rFonts w:ascii="仿宋" w:eastAsia="仿宋" w:hAnsi="仿宋" w:hint="eastAsia"/>
          <w:caps w:val="0"/>
        </w:rPr>
        <w:t>http://www.qqhrtc.com/z</w:t>
      </w:r>
      <w:r>
        <w:rPr>
          <w:szCs w:val="32"/>
          <w:b w:val="0"/>
          <w:i w:val="0"/>
          <w:sz w:val="32"/>
          <w:spacing w:val="0"/>
          <w:w w:val="100"/>
          <w:rFonts w:ascii="仿宋" w:eastAsia="仿宋" w:hAnsi="仿宋"/>
          <w:caps w:val="0"/>
        </w:rPr>
        <w:t>sw</w:t>
      </w:r>
    </w:p>
    <w:p>
      <w:pPr>
        <w:spacing w:before="0" w:beforeAutospacing="0" w:after="0" w:afterAutospacing="0" w:lineRule="auto" w:line="240"/>
        <w:rPr>
          <w:szCs w:val="32"/>
          <w:b w:val="0"/>
          <w:i w:val="0"/>
          <w:sz w:val="32"/>
          <w:spacing w:val="0"/>
          <w:w w:val="100"/>
          <w:rFonts w:ascii="仿宋" w:eastAsia="仿宋" w:hAnsi="仿宋"/>
          <w:caps w:val="0"/>
        </w:rPr>
        <w:snapToGrid/>
        <w:ind w:left="120" w:right="120" w:firstLine="640" w:firstLineChars="200" w:leftChars="50"/>
        <w:textAlignment w:val="baseline"/>
      </w:pPr>
      <w:r>
        <w:rPr>
          <w:szCs w:val="32"/>
          <w:b w:val="0"/>
          <w:i w:val="0"/>
          <w:sz w:val="32"/>
          <w:spacing w:val="0"/>
          <w:w w:val="100"/>
          <w:rFonts w:ascii="仿宋" w:eastAsia="仿宋" w:hAnsi="仿宋" w:hint="eastAsia"/>
          <w:caps w:val="0"/>
        </w:rPr>
        <w:t>6、E-mail：124062925@qq.com</w:t>
      </w:r>
    </w:p>
    <w:p>
      <w:pPr>
        <w:spacing w:before="0" w:beforeAutospacing="0" w:after="0" w:afterAutospacing="0" w:lineRule="auto" w:line="240"/>
        <w:rPr>
          <w:szCs w:val="32"/>
          <w:b w:val="0"/>
          <w:i w:val="0"/>
          <w:sz w:val="32"/>
          <w:spacing w:val="0"/>
          <w:w w:val="100"/>
          <w:rFonts w:ascii="仿宋" w:eastAsia="仿宋" w:hAnsi="仿宋"/>
          <w:caps w:val="0"/>
        </w:rPr>
        <w:snapToGrid/>
        <w:ind w:left="120" w:right="120" w:firstLine="640" w:firstLineChars="200" w:leftChars="50"/>
        <w:textAlignment w:val="baseline"/>
      </w:pPr>
      <w:r>
        <w:rPr>
          <w:szCs w:val="32"/>
          <w:b w:val="0"/>
          <w:i w:val="0"/>
          <w:sz w:val="32"/>
          <w:spacing w:val="0"/>
          <w:w w:val="100"/>
          <w:rFonts w:ascii="仿宋" w:eastAsia="仿宋" w:hAnsi="仿宋" w:hint="eastAsia"/>
          <w:caps w:val="0"/>
        </w:rPr>
        <w:t>本章程若与国家法律、法规和上级有关政策相抵触，以国家法律、法规和上级有关政策为准。本章程由齐齐哈尔高等师范专科学校招生办公室负责解释，</w:t>
      </w:r>
      <w:bookmarkStart w:id="0" w:name="_GoBack"/>
      <w:bookmarkEnd w:id="0"/>
      <w:r>
        <w:rPr>
          <w:szCs w:val="32"/>
          <w:b w:val="0"/>
          <w:i w:val="0"/>
          <w:sz w:val="32"/>
          <w:spacing w:val="0"/>
          <w:w w:val="100"/>
          <w:rFonts w:ascii="仿宋" w:eastAsia="仿宋" w:hAnsi="仿宋" w:hint="eastAsia"/>
          <w:caps w:val="0"/>
        </w:rPr>
        <w:t>未尽事项可来电来函了解咨询。</w:t>
      </w:r>
    </w:p>
    <w:p>
      <w:pPr>
        <w:jc w:val="right"/>
        <w:spacing w:before="0" w:beforeAutospacing="0" w:after="0" w:afterAutospacing="0" w:lineRule="auto" w:line="240"/>
        <w:rPr>
          <w:szCs w:val="32"/>
          <w:b w:val="0"/>
          <w:i w:val="0"/>
          <w:sz w:val="32"/>
          <w:spacing w:val="0"/>
          <w:w w:val="100"/>
          <w:rFonts w:ascii="仿宋" w:eastAsia="仿宋" w:hAnsi="仿宋"/>
          <w:caps w:val="0"/>
        </w:rPr>
        <w:snapToGrid/>
        <w:ind w:left="120" w:right="120" w:firstLine="640" w:firstLineChars="200" w:leftChars="50"/>
        <w:textAlignment w:val="baseline"/>
      </w:pPr>
      <w:r>
        <w:rPr>
          <w:b w:val="0"/>
          <w:i w:val="0"/>
          <w:sz w:val="32"/>
          <w:spacing w:val="0"/>
          <w:w w:val="100"/>
          <w:rFonts w:ascii="仿宋" w:eastAsia="仿宋" w:hAnsi="仿宋"/>
          <w:caps w:val="0"/>
        </w:rPr>
        <w:t/>
      </w:r>
    </w:p>
    <w:p>
      <w:pPr>
        <w:jc w:val="right"/>
        <w:spacing w:before="0" w:beforeAutospacing="0" w:after="0" w:afterAutospacing="0" w:lineRule="auto" w:line="240"/>
        <w:rPr>
          <w:szCs w:val="32"/>
          <w:b w:val="0"/>
          <w:i w:val="0"/>
          <w:sz w:val="32"/>
          <w:spacing w:val="0"/>
          <w:w w:val="100"/>
          <w:rFonts w:ascii="仿宋" w:eastAsia="仿宋" w:hAnsi="仿宋"/>
          <w:caps w:val="0"/>
        </w:rPr>
        <w:snapToGrid/>
        <w:ind w:left="120" w:right="120" w:firstLine="640" w:firstLineChars="200" w:leftChars="50"/>
        <w:textAlignment w:val="baseline"/>
      </w:pPr>
      <w:r>
        <w:rPr>
          <w:szCs w:val="32"/>
          <w:b w:val="0"/>
          <w:i w:val="0"/>
          <w:sz w:val="32"/>
          <w:spacing w:val="0"/>
          <w:w w:val="100"/>
          <w:rFonts w:ascii="仿宋" w:eastAsia="仿宋" w:hAnsi="仿宋" w:hint="eastAsia"/>
          <w:caps w:val="0"/>
        </w:rPr>
        <w:t>齐齐</w:t>
      </w:r>
      <w:r>
        <w:rPr>
          <w:szCs w:val="32"/>
          <w:b w:val="0"/>
          <w:i w:val="0"/>
          <w:sz w:val="32"/>
          <w:spacing w:val="0"/>
          <w:w w:val="100"/>
          <w:rFonts w:ascii="仿宋" w:eastAsia="仿宋" w:hAnsi="仿宋"/>
          <w:caps w:val="0"/>
        </w:rPr>
        <w:t>哈尔高等师范专科学校</w:t>
      </w:r>
    </w:p>
    <w:p>
      <w:pPr>
        <w:jc w:val="right"/>
        <w:spacing w:before="0" w:beforeAutospacing="0" w:after="0" w:afterAutospacing="0" w:lineRule="auto" w:line="240"/>
        <w:rPr>
          <w:szCs w:val="32"/>
          <w:b w:val="0"/>
          <w:i w:val="0"/>
          <w:sz w:val="32"/>
          <w:spacing w:val="0"/>
          <w:w w:val="100"/>
          <w:rFonts w:ascii="仿宋" w:eastAsia="仿宋" w:hAnsi="仿宋"/>
          <w:caps w:val="0"/>
        </w:rPr>
        <w:snapToGrid/>
        <w:ind w:left="120" w:right="120" w:firstLine="640" w:firstLineChars="200" w:leftChars="50"/>
        <w:textAlignment w:val="baseline"/>
      </w:pPr>
      <w:r>
        <w:rPr>
          <w:szCs w:val="32"/>
          <w:b w:val="0"/>
          <w:i w:val="0"/>
          <w:sz w:val="32"/>
          <w:spacing w:val="0"/>
          <w:w w:val="100"/>
          <w:rFonts w:ascii="仿宋" w:eastAsia="仿宋" w:hAnsi="仿宋"/>
          <w:caps w:val="0"/>
        </w:rPr>
        <w:t>202</w:t>
      </w:r>
      <w:r>
        <w:rPr>
          <w:szCs w:val="32"/>
          <w:b w:val="0"/>
          <w:i w:val="0"/>
          <w:sz w:val="32"/>
          <w:spacing w:val="0"/>
          <w:w w:val="100"/>
          <w:rFonts w:ascii="仿宋" w:eastAsia="仿宋" w:hAnsi="仿宋" w:hint="eastAsia"/>
          <w:caps w:val="0"/>
        </w:rPr>
        <w:t>2年3月3日</w:t>
      </w:r>
    </w:p>
    <w:sectPr>
      <w:footerReference r:id="rId4" w:type="default"/>
      <w:footerReference r:id="rId5" w:type="even"/>
      <w:headerReference r:id="rId3" w:type="default"/>
      <w:pgSz w:w="11907" w:h="16840"/>
      <w:pgMar w:top="1418" w:right="1418" w:bottom="1701" w:left="141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686" w:yAlign="bottom"/>
      <w:rPr>
        <w:rStyle w:val="8"/>
        <w:sz w:val="24"/>
        <w:szCs w:val="24"/>
      </w:rPr>
    </w:pP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- 3 -</w:t>
    </w:r>
    <w:r>
      <w:rPr>
        <w:sz w:val="24"/>
        <w:szCs w:val="24"/>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97F03E2"/>
    <w:rsid w:val="001855C4"/>
    <w:rsid w:val="00275054"/>
    <w:rsid w:val="00366EAA"/>
    <w:rsid w:val="00374446"/>
    <w:rsid w:val="003B1CF3"/>
    <w:rsid w:val="006C2215"/>
    <w:rsid w:val="008608A7"/>
    <w:rsid w:val="00C13D53"/>
    <w:rsid w:val="00DD3E96"/>
    <w:rsid w:val="00E831FE"/>
    <w:rsid w:val="00F47E81"/>
    <w:rsid w:val="00FD6388"/>
    <w:rsid w:val="34C151C8"/>
    <w:rsid w:val="497F03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textAlignment w:val="baseline"/>
    </w:pPr>
    <w:rPr>
      <w:rFonts w:ascii="Calibri" w:hAnsi="Calibri" w:eastAsia="仿宋_GB2312" w:cs="Times New Roman"/>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qFormat/>
    <w:uiPriority w:val="99"/>
    <w:pPr>
      <w:tabs>
        <w:tab w:val="center" w:pos="4153"/>
        <w:tab w:val="right" w:pos="8306"/>
      </w:tabs>
      <w:snapToGrid w:val="0"/>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pPr>
    <w:rPr>
      <w:rFonts w:ascii="宋体" w:hAnsi="宋体" w:cs="宋体"/>
    </w:rPr>
  </w:style>
  <w:style w:type="character" w:styleId="8">
    <w:name w:val="page number"/>
    <w:basedOn w:val="7"/>
    <w:uiPriority w:val="0"/>
  </w:style>
  <w:style w:type="paragraph" w:styleId="9">
    <w:name w:val="No Spacing"/>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Relationships xmlns="http://schemas.openxmlformats.org/package/2006/relationships"><Relationship Id="rId8" Type="http://schemas.openxmlformats.org/officeDocument/2006/relationships/fontTable" Target="fontTable.xml" /><Relationship Id="rId7"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oter" Target="footer2.xml" /><Relationship Id="rId4" Type="http://schemas.openxmlformats.org/officeDocument/2006/relationships/footer" Target="footer1.xml" /><Relationship Id="rId3"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421</Words>
  <Characters>2402</Characters>
  <Lines>20</Lines>
  <Paragraphs>5</Paragraphs>
  <TotalTime>9</TotalTime>
  <ScaleCrop>false</ScaleCrop>
  <LinksUpToDate>false</LinksUpToDate>
  <CharactersWithSpaces>2818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2022-03-10T12:31:00Z</dcterms:created>
  <dc:creator>杨大明</dc:creator>
  <cp:lastModifiedBy>心愿</cp:lastModifiedBy>
  <cp:lastPrinted>2022-03-11T01:33:02Z</cp:lastPrinted>
  <dcterms:modified xsi:type="dcterms:W3CDTF">2022-03-11T01:35:35Z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C5F235CCA42C4283A13D51D302D67472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120" w:leftChars="50" w:right="120" w:rightChars="50"/>
        <w:jc w:val="center"/>
        <w:rPr>
          <w:rFonts w:hint="eastAsia" w:ascii="方正小标宋简体" w:hAnsi="仿宋" w:eastAsia="方正小标宋简体"/>
          <w:color w:val="000000"/>
          <w:spacing w:val="20"/>
          <w:sz w:val="44"/>
          <w:szCs w:val="44"/>
        </w:rPr>
      </w:pPr>
    </w:p>
    <w:p>
      <w:pPr>
        <w:spacing w:line="700" w:lineRule="exact"/>
        <w:ind w:left="120" w:leftChars="50" w:right="120" w:rightChars="50"/>
        <w:jc w:val="center"/>
        <w:rPr>
          <w:rFonts w:hint="eastAsia" w:ascii="方正小标宋简体" w:hAnsi="仿宋" w:eastAsia="方正小标宋简体"/>
          <w:color w:val="000000"/>
          <w:spacing w:val="20"/>
          <w:sz w:val="44"/>
          <w:szCs w:val="44"/>
        </w:rPr>
      </w:pPr>
    </w:p>
    <w:p>
      <w:pPr>
        <w:spacing w:line="700" w:lineRule="exact"/>
        <w:ind w:left="120" w:leftChars="50" w:right="120" w:rightChars="50"/>
        <w:jc w:val="center"/>
        <w:rPr>
          <w:rFonts w:hint="eastAsia" w:ascii="方正小标宋简体" w:hAnsi="仿宋" w:eastAsia="方正小标宋简体"/>
          <w:color w:val="000000"/>
          <w:spacing w:val="20"/>
          <w:sz w:val="44"/>
          <w:szCs w:val="44"/>
        </w:rPr>
      </w:pPr>
    </w:p>
    <w:p>
      <w:pPr>
        <w:pStyle w:val="2"/>
        <w:rPr>
          <w:rFonts w:hint="eastAsia"/>
        </w:rPr>
      </w:pPr>
    </w:p>
    <w:p>
      <w:pPr>
        <w:spacing w:line="700" w:lineRule="exact"/>
        <w:ind w:left="120" w:leftChars="50" w:right="120" w:rightChars="50"/>
        <w:jc w:val="center"/>
        <w:rPr>
          <w:rFonts w:ascii="方正小标宋简体" w:hAnsi="仿宋" w:eastAsia="方正小标宋简体"/>
          <w:color w:val="000000"/>
          <w:spacing w:val="20"/>
          <w:sz w:val="44"/>
          <w:szCs w:val="44"/>
        </w:rPr>
      </w:pPr>
      <w:r>
        <w:rPr>
          <w:rFonts w:hint="eastAsia" w:ascii="方正小标宋简体" w:hAnsi="仿宋" w:eastAsia="方正小标宋简体"/>
          <w:color w:val="000000"/>
          <w:spacing w:val="20"/>
          <w:sz w:val="44"/>
          <w:szCs w:val="44"/>
        </w:rPr>
        <w:t>齐齐哈尔高等师范专科学校</w:t>
      </w:r>
    </w:p>
    <w:p>
      <w:pPr>
        <w:spacing w:line="700" w:lineRule="exact"/>
        <w:ind w:left="120" w:leftChars="50" w:right="120" w:rightChars="50"/>
        <w:jc w:val="center"/>
        <w:rPr>
          <w:rFonts w:ascii="方正小标宋简体" w:hAnsi="仿宋" w:eastAsia="方正小标宋简体"/>
          <w:color w:val="000000"/>
          <w:spacing w:val="20"/>
          <w:sz w:val="44"/>
          <w:szCs w:val="44"/>
        </w:rPr>
      </w:pPr>
      <w:r>
        <w:rPr>
          <w:rFonts w:hint="eastAsia" w:ascii="方正小标宋简体" w:hAnsi="仿宋" w:eastAsia="方正小标宋简体"/>
          <w:color w:val="000000"/>
          <w:spacing w:val="20"/>
          <w:sz w:val="44"/>
          <w:szCs w:val="44"/>
        </w:rPr>
        <w:t>20</w:t>
      </w:r>
      <w:r>
        <w:rPr>
          <w:rFonts w:ascii="方正小标宋简体" w:hAnsi="仿宋" w:eastAsia="方正小标宋简体"/>
          <w:color w:val="000000"/>
          <w:spacing w:val="20"/>
          <w:sz w:val="44"/>
          <w:szCs w:val="44"/>
        </w:rPr>
        <w:t>2</w:t>
      </w:r>
      <w:r>
        <w:rPr>
          <w:rFonts w:hint="eastAsia" w:ascii="方正小标宋简体" w:hAnsi="仿宋" w:eastAsia="方正小标宋简体"/>
          <w:color w:val="000000"/>
          <w:spacing w:val="20"/>
          <w:sz w:val="44"/>
          <w:szCs w:val="44"/>
        </w:rPr>
        <w:t>2年单独招生章程</w:t>
      </w:r>
    </w:p>
    <w:p>
      <w:pPr>
        <w:ind w:left="120" w:leftChars="50" w:right="120" w:rightChars="50" w:firstLine="640" w:firstLineChars="200"/>
        <w:rPr>
          <w:rFonts w:ascii="仿宋" w:hAnsi="仿宋" w:eastAsia="仿宋"/>
          <w:color w:val="000000"/>
          <w:sz w:val="32"/>
          <w:szCs w:val="32"/>
        </w:rPr>
      </w:pPr>
      <w:r>
        <w:rPr>
          <w:rFonts w:hint="eastAsia" w:ascii="仿宋" w:hAnsi="仿宋" w:eastAsia="仿宋"/>
          <w:color w:val="000000"/>
          <w:sz w:val="32"/>
          <w:szCs w:val="32"/>
        </w:rPr>
        <w:t>根据《教育部关于做好2022年普通高校招生工作的通知》（教学[2022]1号）和《教育部办公厅关于进一步完善高职院校分类考试工作的通知》（教学厅函[2021]36号）等文件要求，按照</w:t>
      </w:r>
      <w:r>
        <w:rPr>
          <w:rFonts w:ascii="仿宋" w:hAnsi="仿宋" w:eastAsia="仿宋"/>
          <w:color w:val="000000"/>
          <w:sz w:val="32"/>
          <w:szCs w:val="32"/>
        </w:rPr>
        <w:t>《</w:t>
      </w:r>
      <w:r>
        <w:rPr>
          <w:rFonts w:hint="eastAsia" w:ascii="仿宋" w:hAnsi="仿宋" w:eastAsia="仿宋"/>
          <w:color w:val="000000"/>
          <w:sz w:val="32"/>
          <w:szCs w:val="32"/>
        </w:rPr>
        <w:t>关于做好2022年</w:t>
      </w:r>
      <w:r>
        <w:rPr>
          <w:rFonts w:ascii="仿宋" w:hAnsi="仿宋" w:eastAsia="仿宋"/>
          <w:color w:val="000000"/>
          <w:sz w:val="32"/>
          <w:szCs w:val="32"/>
        </w:rPr>
        <w:t>黑龙江省高职院校单独招生</w:t>
      </w:r>
      <w:r>
        <w:rPr>
          <w:rFonts w:hint="eastAsia" w:ascii="仿宋" w:hAnsi="仿宋" w:eastAsia="仿宋"/>
          <w:color w:val="000000"/>
          <w:sz w:val="32"/>
          <w:szCs w:val="32"/>
        </w:rPr>
        <w:t>考试</w:t>
      </w:r>
      <w:r>
        <w:rPr>
          <w:rFonts w:ascii="仿宋" w:hAnsi="仿宋" w:eastAsia="仿宋"/>
          <w:color w:val="000000"/>
          <w:sz w:val="32"/>
          <w:szCs w:val="32"/>
        </w:rPr>
        <w:t>工作的通知》</w:t>
      </w:r>
      <w:r>
        <w:rPr>
          <w:rFonts w:hint="eastAsia" w:ascii="仿宋" w:hAnsi="仿宋" w:eastAsia="仿宋"/>
          <w:color w:val="000000"/>
          <w:sz w:val="32"/>
          <w:szCs w:val="32"/>
        </w:rPr>
        <w:t xml:space="preserve">要求，结合学校实际情况，制订本章程。 </w:t>
      </w:r>
    </w:p>
    <w:p>
      <w:pPr>
        <w:ind w:left="120" w:leftChars="50" w:right="120" w:rightChars="50"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一、院校名称</w:t>
      </w:r>
    </w:p>
    <w:p>
      <w:pPr>
        <w:ind w:left="120" w:leftChars="50" w:right="120" w:rightChars="50" w:firstLine="640" w:firstLineChars="200"/>
        <w:rPr>
          <w:rFonts w:ascii="仿宋" w:hAnsi="仿宋" w:eastAsia="仿宋"/>
          <w:color w:val="000000"/>
          <w:sz w:val="32"/>
          <w:szCs w:val="32"/>
        </w:rPr>
      </w:pPr>
      <w:r>
        <w:rPr>
          <w:rFonts w:hint="eastAsia" w:ascii="仿宋" w:hAnsi="仿宋" w:eastAsia="仿宋"/>
          <w:color w:val="000000"/>
          <w:sz w:val="32"/>
          <w:szCs w:val="32"/>
        </w:rPr>
        <w:t>齐齐哈尔高等师范专科学校</w:t>
      </w:r>
    </w:p>
    <w:p>
      <w:pPr>
        <w:ind w:left="120" w:leftChars="50" w:right="120" w:rightChars="50"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二、办学层次</w:t>
      </w:r>
    </w:p>
    <w:p>
      <w:pPr>
        <w:ind w:left="120" w:leftChars="50" w:right="120" w:rightChars="50" w:firstLine="640" w:firstLineChars="200"/>
        <w:rPr>
          <w:rFonts w:ascii="仿宋" w:hAnsi="仿宋" w:eastAsia="仿宋"/>
          <w:color w:val="000000"/>
          <w:sz w:val="32"/>
          <w:szCs w:val="32"/>
        </w:rPr>
      </w:pPr>
      <w:r>
        <w:rPr>
          <w:rFonts w:hint="eastAsia" w:ascii="仿宋" w:hAnsi="仿宋" w:eastAsia="仿宋"/>
          <w:color w:val="000000"/>
          <w:sz w:val="32"/>
          <w:szCs w:val="32"/>
        </w:rPr>
        <w:t>高职高专</w:t>
      </w:r>
    </w:p>
    <w:p>
      <w:pPr>
        <w:ind w:left="120" w:leftChars="50" w:right="120" w:rightChars="50"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三、办学类型</w:t>
      </w:r>
    </w:p>
    <w:p>
      <w:pPr>
        <w:ind w:left="120" w:leftChars="50" w:right="120" w:rightChars="50" w:firstLine="640" w:firstLineChars="200"/>
        <w:rPr>
          <w:rFonts w:ascii="仿宋" w:hAnsi="仿宋" w:eastAsia="仿宋"/>
          <w:color w:val="000000"/>
          <w:sz w:val="32"/>
          <w:szCs w:val="32"/>
        </w:rPr>
      </w:pPr>
      <w:r>
        <w:rPr>
          <w:rFonts w:hint="eastAsia" w:ascii="仿宋" w:hAnsi="仿宋" w:eastAsia="仿宋"/>
          <w:color w:val="000000"/>
          <w:sz w:val="32"/>
          <w:szCs w:val="32"/>
        </w:rPr>
        <w:t>公办全日制普通高等学校</w:t>
      </w:r>
    </w:p>
    <w:p>
      <w:pPr>
        <w:ind w:left="120" w:leftChars="50" w:right="120" w:rightChars="50"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四、办学地点</w:t>
      </w:r>
    </w:p>
    <w:p>
      <w:pPr>
        <w:ind w:left="120" w:leftChars="50" w:right="120" w:rightChars="50" w:firstLine="640" w:firstLineChars="200"/>
        <w:rPr>
          <w:rFonts w:ascii="仿宋" w:hAnsi="仿宋" w:eastAsia="仿宋"/>
          <w:color w:val="000000"/>
          <w:sz w:val="32"/>
          <w:szCs w:val="32"/>
        </w:rPr>
      </w:pPr>
      <w:r>
        <w:rPr>
          <w:rFonts w:hint="eastAsia" w:ascii="仿宋" w:hAnsi="仿宋" w:eastAsia="仿宋"/>
          <w:color w:val="000000"/>
          <w:sz w:val="32"/>
          <w:szCs w:val="32"/>
        </w:rPr>
        <w:t>齐齐哈尔市民航路566号</w:t>
      </w:r>
    </w:p>
    <w:p>
      <w:pPr>
        <w:ind w:left="120" w:leftChars="50" w:right="120" w:rightChars="50"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五、颁发证书</w:t>
      </w:r>
    </w:p>
    <w:p>
      <w:pPr>
        <w:ind w:left="120" w:leftChars="50" w:right="120" w:rightChars="50" w:firstLine="640" w:firstLineChars="200"/>
        <w:rPr>
          <w:rFonts w:ascii="仿宋" w:hAnsi="仿宋" w:eastAsia="仿宋"/>
          <w:color w:val="000000"/>
          <w:sz w:val="32"/>
          <w:szCs w:val="32"/>
        </w:rPr>
      </w:pPr>
      <w:r>
        <w:rPr>
          <w:rFonts w:hint="eastAsia" w:ascii="仿宋" w:hAnsi="仿宋" w:eastAsia="仿宋"/>
          <w:color w:val="000000"/>
          <w:sz w:val="32"/>
          <w:szCs w:val="32"/>
        </w:rPr>
        <w:t>普通高等学历证书（校名：齐齐哈尔高等师范专科学校）</w:t>
      </w:r>
    </w:p>
    <w:p>
      <w:pPr>
        <w:ind w:left="120" w:leftChars="50" w:right="120" w:rightChars="50" w:firstLine="640" w:firstLineChars="200"/>
        <w:rPr>
          <w:rFonts w:ascii="黑体" w:hAnsi="黑体" w:eastAsia="黑体"/>
          <w:color w:val="000000"/>
          <w:sz w:val="32"/>
          <w:szCs w:val="32"/>
        </w:rPr>
      </w:pPr>
      <w:r>
        <w:rPr>
          <w:rFonts w:hint="eastAsia" w:ascii="黑体" w:hAnsi="黑体" w:eastAsia="黑体" w:cs="黑体"/>
          <w:bCs/>
          <w:color w:val="000000"/>
          <w:sz w:val="32"/>
          <w:szCs w:val="32"/>
        </w:rPr>
        <w:t>六、学校简介</w:t>
      </w:r>
    </w:p>
    <w:p>
      <w:pPr>
        <w:ind w:firstLine="640" w:firstLineChars="200"/>
        <w:rPr>
          <w:rFonts w:ascii="仿宋" w:hAnsi="仿宋" w:eastAsia="仿宋" w:cs="华文仿宋"/>
          <w:sz w:val="32"/>
          <w:szCs w:val="32"/>
        </w:rPr>
      </w:pPr>
      <w:r>
        <w:rPr>
          <w:rFonts w:hint="eastAsia" w:ascii="仿宋" w:hAnsi="仿宋" w:eastAsia="仿宋" w:cs="华文仿宋"/>
          <w:sz w:val="32"/>
          <w:szCs w:val="32"/>
        </w:rPr>
        <w:t>齐齐哈尔高等师范专科学校前身为始建于1906年（清光绪三十二年）的省立第一师范学校。2003年，建成全日制普通高等专科学校。</w:t>
      </w:r>
    </w:p>
    <w:p>
      <w:pPr>
        <w:ind w:firstLine="640" w:firstLineChars="200"/>
        <w:rPr>
          <w:rFonts w:ascii="仿宋" w:hAnsi="仿宋" w:eastAsia="仿宋" w:cs="华文仿宋"/>
          <w:sz w:val="32"/>
          <w:szCs w:val="32"/>
        </w:rPr>
      </w:pPr>
      <w:r>
        <w:rPr>
          <w:rFonts w:hint="eastAsia" w:ascii="仿宋" w:hAnsi="仿宋" w:eastAsia="仿宋" w:cs="华文仿宋"/>
          <w:sz w:val="32"/>
          <w:szCs w:val="32"/>
        </w:rPr>
        <w:t>学校面向全国20省（自治区、直辖市）招生，现有全日制在校生近六千人。共开设学前教育、小学教育、特殊教育等师范类和非师类专业33个，其中，中央财政、教育部重点支持专业2个，省级重点建设专业7个，是教育部幼儿教师国家培训基地、省内唯一农村学前教育研究基地，承担国省两级幼儿教师“国培计划”任务</w:t>
      </w:r>
      <w:r>
        <w:rPr>
          <w:rFonts w:hint="eastAsia" w:ascii="仿宋" w:hAnsi="仿宋" w:eastAsia="仿宋" w:cs="华文仿宋"/>
          <w:sz w:val="32"/>
          <w:szCs w:val="32"/>
          <w:lang w:val="en-US" w:eastAsia="zh-CN"/>
        </w:rPr>
        <w:t>,是</w:t>
      </w:r>
      <w:r>
        <w:rPr>
          <w:rFonts w:hint="eastAsia" w:ascii="仿宋" w:hAnsi="仿宋" w:eastAsia="仿宋" w:cs="华文仿宋"/>
          <w:sz w:val="32"/>
          <w:szCs w:val="32"/>
        </w:rPr>
        <w:t>黑龙江省骨干高等职业院校。</w:t>
      </w:r>
    </w:p>
    <w:p>
      <w:pPr>
        <w:pStyle w:val="5"/>
        <w:widowControl w:val="0"/>
        <w:spacing w:before="0" w:beforeAutospacing="0" w:after="0" w:afterAutospacing="0"/>
        <w:ind w:left="120" w:leftChars="50" w:right="120" w:rightChars="50" w:firstLine="640" w:firstLineChars="200"/>
        <w:jc w:val="both"/>
        <w:rPr>
          <w:rFonts w:ascii="黑体" w:hAnsi="黑体" w:eastAsia="黑体" w:cs="黑体"/>
          <w:bCs/>
          <w:color w:val="000000"/>
          <w:sz w:val="32"/>
          <w:szCs w:val="32"/>
        </w:rPr>
      </w:pPr>
      <w:r>
        <w:rPr>
          <w:rFonts w:hint="eastAsia" w:ascii="黑体" w:hAnsi="黑体" w:eastAsia="黑体" w:cs="黑体"/>
          <w:bCs/>
          <w:color w:val="000000"/>
          <w:sz w:val="32"/>
          <w:szCs w:val="32"/>
        </w:rPr>
        <w:t>七、招生专业</w:t>
      </w:r>
    </w:p>
    <w:p>
      <w:pPr>
        <w:pStyle w:val="5"/>
        <w:widowControl w:val="0"/>
        <w:spacing w:before="0" w:beforeAutospacing="0" w:after="0" w:afterAutospacing="0" w:line="240" w:lineRule="exact"/>
        <w:ind w:left="120" w:leftChars="50" w:right="120" w:rightChars="50"/>
        <w:jc w:val="both"/>
        <w:rPr>
          <w:rFonts w:ascii="仿宋" w:hAnsi="仿宋" w:eastAsia="仿宋" w:cs="黑体"/>
          <w:bCs/>
          <w:color w:val="000000"/>
          <w:sz w:val="32"/>
          <w:szCs w:val="32"/>
        </w:rPr>
      </w:pPr>
    </w:p>
    <w:tbl>
      <w:tblPr>
        <w:tblStyle w:val="6"/>
        <w:tblW w:w="9938" w:type="dxa"/>
        <w:tblInd w:w="93" w:type="dxa"/>
        <w:tblLayout w:type="fixed"/>
        <w:tblCellMar>
          <w:top w:w="0" w:type="dxa"/>
          <w:left w:w="108" w:type="dxa"/>
          <w:bottom w:w="0" w:type="dxa"/>
          <w:right w:w="108" w:type="dxa"/>
        </w:tblCellMar>
      </w:tblPr>
      <w:tblGrid>
        <w:gridCol w:w="866"/>
        <w:gridCol w:w="1701"/>
        <w:gridCol w:w="2693"/>
        <w:gridCol w:w="1276"/>
        <w:gridCol w:w="992"/>
        <w:gridCol w:w="1276"/>
        <w:gridCol w:w="1134"/>
      </w:tblGrid>
      <w:tr>
        <w:tblPrEx>
          <w:tblCellMar>
            <w:top w:w="0" w:type="dxa"/>
            <w:left w:w="108" w:type="dxa"/>
            <w:bottom w:w="0" w:type="dxa"/>
            <w:right w:w="108" w:type="dxa"/>
          </w:tblCellMar>
        </w:tblPrEx>
        <w:trPr>
          <w:trHeight w:val="602" w:hRule="atLeast"/>
        </w:trPr>
        <w:tc>
          <w:tcPr>
            <w:tcW w:w="9938" w:type="dxa"/>
            <w:gridSpan w:val="7"/>
            <w:tcBorders>
              <w:top w:val="single" w:color="auto" w:sz="4" w:space="0"/>
              <w:left w:val="single" w:color="auto" w:sz="4" w:space="0"/>
              <w:bottom w:val="single" w:color="auto" w:sz="4" w:space="0"/>
              <w:right w:val="single" w:color="auto" w:sz="4" w:space="0"/>
            </w:tcBorders>
            <w:noWrap/>
            <w:vAlign w:val="center"/>
          </w:tcPr>
          <w:p>
            <w:pPr>
              <w:spacing w:line="400" w:lineRule="exact"/>
              <w:ind w:left="120" w:leftChars="50" w:right="120" w:rightChars="50"/>
              <w:jc w:val="center"/>
              <w:rPr>
                <w:rFonts w:ascii="仿宋" w:hAnsi="仿宋" w:eastAsia="仿宋" w:cs="宋体"/>
                <w:b/>
                <w:bCs/>
                <w:color w:val="000000"/>
                <w:sz w:val="32"/>
                <w:szCs w:val="32"/>
              </w:rPr>
            </w:pPr>
            <w:r>
              <w:rPr>
                <w:rFonts w:hint="eastAsia" w:ascii="仿宋" w:hAnsi="仿宋" w:eastAsia="仿宋" w:cs="黑体"/>
                <w:color w:val="000000"/>
                <w:sz w:val="32"/>
                <w:szCs w:val="32"/>
              </w:rPr>
              <w:t>招生专业和学费标准</w:t>
            </w:r>
          </w:p>
        </w:tc>
      </w:tr>
      <w:tr>
        <w:tblPrEx>
          <w:tblCellMar>
            <w:top w:w="0" w:type="dxa"/>
            <w:left w:w="108" w:type="dxa"/>
            <w:bottom w:w="0" w:type="dxa"/>
            <w:right w:w="108" w:type="dxa"/>
          </w:tblCellMar>
        </w:tblPrEx>
        <w:trPr>
          <w:trHeight w:val="674" w:hRule="atLeast"/>
        </w:trPr>
        <w:tc>
          <w:tcPr>
            <w:tcW w:w="866" w:type="dxa"/>
            <w:tcBorders>
              <w:top w:val="nil"/>
              <w:left w:val="single" w:color="auto" w:sz="4" w:space="0"/>
              <w:bottom w:val="single" w:color="auto" w:sz="4" w:space="0"/>
              <w:right w:val="single" w:color="auto" w:sz="4" w:space="0"/>
            </w:tcBorders>
            <w:noWrap/>
            <w:vAlign w:val="center"/>
          </w:tcPr>
          <w:p>
            <w:pPr>
              <w:spacing w:line="300" w:lineRule="exact"/>
              <w:ind w:left="120" w:leftChars="50" w:right="120" w:rightChars="50"/>
              <w:jc w:val="center"/>
              <w:rPr>
                <w:rFonts w:ascii="仿宋" w:hAnsi="仿宋" w:eastAsia="仿宋" w:cs="黑体"/>
                <w:b/>
                <w:color w:val="000000"/>
                <w:szCs w:val="21"/>
              </w:rPr>
            </w:pPr>
            <w:r>
              <w:rPr>
                <w:rFonts w:hint="eastAsia" w:ascii="仿宋" w:hAnsi="仿宋" w:eastAsia="仿宋" w:cs="黑体"/>
                <w:b/>
                <w:color w:val="000000"/>
                <w:szCs w:val="21"/>
              </w:rPr>
              <w:t>序号</w:t>
            </w:r>
          </w:p>
        </w:tc>
        <w:tc>
          <w:tcPr>
            <w:tcW w:w="1701" w:type="dxa"/>
            <w:tcBorders>
              <w:top w:val="nil"/>
              <w:left w:val="nil"/>
              <w:bottom w:val="single" w:color="auto" w:sz="4" w:space="0"/>
              <w:right w:val="single" w:color="auto" w:sz="4" w:space="0"/>
            </w:tcBorders>
            <w:noWrap/>
            <w:vAlign w:val="center"/>
          </w:tcPr>
          <w:p>
            <w:pPr>
              <w:spacing w:line="300" w:lineRule="exact"/>
              <w:ind w:left="120" w:leftChars="50" w:right="120" w:rightChars="50"/>
              <w:jc w:val="center"/>
              <w:rPr>
                <w:rFonts w:ascii="仿宋" w:hAnsi="仿宋" w:eastAsia="仿宋" w:cs="黑体"/>
                <w:b/>
                <w:color w:val="000000"/>
                <w:szCs w:val="21"/>
              </w:rPr>
            </w:pPr>
            <w:r>
              <w:rPr>
                <w:rFonts w:hint="eastAsia" w:ascii="仿宋" w:hAnsi="仿宋" w:eastAsia="仿宋" w:cs="黑体"/>
                <w:b/>
                <w:color w:val="000000"/>
                <w:szCs w:val="21"/>
              </w:rPr>
              <w:t>专业代码</w:t>
            </w:r>
          </w:p>
        </w:tc>
        <w:tc>
          <w:tcPr>
            <w:tcW w:w="2693" w:type="dxa"/>
            <w:tcBorders>
              <w:top w:val="nil"/>
              <w:left w:val="nil"/>
              <w:bottom w:val="single" w:color="auto" w:sz="4" w:space="0"/>
              <w:right w:val="single" w:color="auto" w:sz="4" w:space="0"/>
            </w:tcBorders>
            <w:noWrap/>
            <w:vAlign w:val="center"/>
          </w:tcPr>
          <w:p>
            <w:pPr>
              <w:spacing w:line="300" w:lineRule="exact"/>
              <w:ind w:left="120" w:leftChars="50" w:right="120" w:rightChars="50"/>
              <w:jc w:val="center"/>
              <w:rPr>
                <w:rFonts w:ascii="仿宋" w:hAnsi="仿宋" w:eastAsia="仿宋" w:cs="黑体"/>
                <w:b/>
                <w:color w:val="000000"/>
                <w:szCs w:val="21"/>
              </w:rPr>
            </w:pPr>
            <w:r>
              <w:rPr>
                <w:rFonts w:hint="eastAsia" w:ascii="仿宋" w:hAnsi="仿宋" w:eastAsia="仿宋" w:cs="黑体"/>
                <w:b/>
                <w:color w:val="000000"/>
                <w:szCs w:val="21"/>
              </w:rPr>
              <w:t>专 业 名 称</w:t>
            </w:r>
          </w:p>
        </w:tc>
        <w:tc>
          <w:tcPr>
            <w:tcW w:w="1276" w:type="dxa"/>
            <w:tcBorders>
              <w:top w:val="nil"/>
              <w:left w:val="nil"/>
              <w:bottom w:val="single" w:color="auto" w:sz="4" w:space="0"/>
              <w:right w:val="single" w:color="auto" w:sz="4" w:space="0"/>
            </w:tcBorders>
            <w:noWrap/>
            <w:vAlign w:val="center"/>
          </w:tcPr>
          <w:p>
            <w:pPr>
              <w:spacing w:line="300" w:lineRule="exact"/>
              <w:ind w:left="120" w:leftChars="50" w:right="120" w:rightChars="50"/>
              <w:jc w:val="center"/>
              <w:rPr>
                <w:rFonts w:ascii="仿宋" w:hAnsi="仿宋" w:eastAsia="仿宋" w:cs="黑体"/>
                <w:b/>
                <w:color w:val="000000"/>
                <w:szCs w:val="21"/>
              </w:rPr>
            </w:pPr>
            <w:r>
              <w:rPr>
                <w:rFonts w:hint="eastAsia" w:ascii="仿宋" w:hAnsi="仿宋" w:eastAsia="仿宋" w:cs="黑体"/>
                <w:b/>
                <w:color w:val="000000"/>
                <w:szCs w:val="21"/>
              </w:rPr>
              <w:t>类别</w:t>
            </w:r>
          </w:p>
        </w:tc>
        <w:tc>
          <w:tcPr>
            <w:tcW w:w="992" w:type="dxa"/>
            <w:tcBorders>
              <w:top w:val="nil"/>
              <w:left w:val="nil"/>
              <w:bottom w:val="single" w:color="auto" w:sz="4" w:space="0"/>
              <w:right w:val="single" w:color="auto" w:sz="4" w:space="0"/>
            </w:tcBorders>
            <w:noWrap/>
            <w:vAlign w:val="center"/>
          </w:tcPr>
          <w:p>
            <w:pPr>
              <w:spacing w:line="300" w:lineRule="exact"/>
              <w:ind w:left="120" w:leftChars="50" w:right="120" w:rightChars="50"/>
              <w:jc w:val="center"/>
              <w:rPr>
                <w:rFonts w:ascii="仿宋" w:hAnsi="仿宋" w:eastAsia="仿宋" w:cs="黑体"/>
                <w:b/>
                <w:color w:val="000000"/>
                <w:szCs w:val="21"/>
              </w:rPr>
            </w:pPr>
            <w:r>
              <w:rPr>
                <w:rFonts w:hint="eastAsia" w:ascii="仿宋" w:hAnsi="仿宋" w:eastAsia="仿宋" w:cs="黑体"/>
                <w:b/>
                <w:color w:val="000000"/>
                <w:szCs w:val="21"/>
              </w:rPr>
              <w:t>学制</w:t>
            </w:r>
          </w:p>
        </w:tc>
        <w:tc>
          <w:tcPr>
            <w:tcW w:w="1276" w:type="dxa"/>
            <w:tcBorders>
              <w:top w:val="nil"/>
              <w:left w:val="nil"/>
              <w:bottom w:val="single" w:color="auto" w:sz="4" w:space="0"/>
              <w:right w:val="single" w:color="auto" w:sz="4" w:space="0"/>
            </w:tcBorders>
            <w:noWrap/>
            <w:vAlign w:val="center"/>
          </w:tcPr>
          <w:p>
            <w:pPr>
              <w:spacing w:line="300" w:lineRule="exact"/>
              <w:ind w:left="120" w:leftChars="50" w:right="120" w:rightChars="50"/>
              <w:jc w:val="center"/>
              <w:rPr>
                <w:rFonts w:ascii="仿宋" w:hAnsi="仿宋" w:eastAsia="仿宋" w:cs="黑体"/>
                <w:b/>
                <w:color w:val="000000"/>
                <w:szCs w:val="21"/>
              </w:rPr>
            </w:pPr>
            <w:r>
              <w:rPr>
                <w:rFonts w:hint="eastAsia" w:ascii="仿宋" w:hAnsi="仿宋" w:eastAsia="仿宋" w:cs="黑体"/>
                <w:b/>
                <w:color w:val="000000"/>
                <w:szCs w:val="21"/>
              </w:rPr>
              <w:t>招生计划</w:t>
            </w:r>
          </w:p>
        </w:tc>
        <w:tc>
          <w:tcPr>
            <w:tcW w:w="1134" w:type="dxa"/>
            <w:tcBorders>
              <w:top w:val="nil"/>
              <w:left w:val="nil"/>
              <w:bottom w:val="single" w:color="auto" w:sz="4" w:space="0"/>
              <w:right w:val="single" w:color="auto" w:sz="4" w:space="0"/>
            </w:tcBorders>
            <w:noWrap/>
            <w:vAlign w:val="center"/>
          </w:tcPr>
          <w:p>
            <w:pPr>
              <w:spacing w:line="300" w:lineRule="exact"/>
              <w:ind w:left="120" w:leftChars="50" w:right="120" w:rightChars="50"/>
              <w:jc w:val="center"/>
              <w:rPr>
                <w:rFonts w:ascii="仿宋" w:hAnsi="仿宋" w:eastAsia="仿宋" w:cs="黑体"/>
                <w:b/>
                <w:color w:val="000000"/>
                <w:szCs w:val="21"/>
              </w:rPr>
            </w:pPr>
            <w:r>
              <w:rPr>
                <w:rFonts w:hint="eastAsia" w:ascii="仿宋" w:hAnsi="仿宋" w:eastAsia="仿宋" w:cs="黑体"/>
                <w:b/>
                <w:color w:val="000000"/>
                <w:szCs w:val="21"/>
              </w:rPr>
              <w:t>学费（元/年）</w:t>
            </w:r>
          </w:p>
        </w:tc>
      </w:tr>
      <w:tr>
        <w:tblPrEx>
          <w:tblCellMar>
            <w:top w:w="0" w:type="dxa"/>
            <w:left w:w="108" w:type="dxa"/>
            <w:bottom w:w="0" w:type="dxa"/>
            <w:right w:w="108" w:type="dxa"/>
          </w:tblCellMar>
        </w:tblPrEx>
        <w:trPr>
          <w:trHeight w:val="450" w:hRule="atLeast"/>
        </w:trPr>
        <w:tc>
          <w:tcPr>
            <w:tcW w:w="866" w:type="dxa"/>
            <w:tcBorders>
              <w:top w:val="nil"/>
              <w:left w:val="single" w:color="auto" w:sz="4" w:space="0"/>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1</w:t>
            </w:r>
          </w:p>
        </w:tc>
        <w:tc>
          <w:tcPr>
            <w:tcW w:w="1701" w:type="dxa"/>
            <w:tcBorders>
              <w:top w:val="nil"/>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460701</w:t>
            </w:r>
          </w:p>
        </w:tc>
        <w:tc>
          <w:tcPr>
            <w:tcW w:w="2693" w:type="dxa"/>
            <w:tcBorders>
              <w:top w:val="nil"/>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汽车制造与试验技术</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非师类</w:t>
            </w:r>
          </w:p>
        </w:tc>
        <w:tc>
          <w:tcPr>
            <w:tcW w:w="992" w:type="dxa"/>
            <w:tcBorders>
              <w:top w:val="nil"/>
              <w:left w:val="nil"/>
              <w:bottom w:val="single" w:color="auto" w:sz="4" w:space="0"/>
              <w:right w:val="single" w:color="auto" w:sz="4" w:space="0"/>
            </w:tcBorders>
            <w:noWrap/>
            <w:vAlign w:val="center"/>
          </w:tcPr>
          <w:p>
            <w:pPr>
              <w:jc w:val="center"/>
              <w:rPr>
                <w:rFonts w:ascii="宋体" w:hAnsi="宋体" w:cs="宋体"/>
                <w:sz w:val="20"/>
              </w:rPr>
            </w:pPr>
            <w:r>
              <w:rPr>
                <w:rFonts w:hint="eastAsia"/>
                <w:sz w:val="20"/>
              </w:rPr>
              <w:t>三年</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15</w:t>
            </w:r>
          </w:p>
        </w:tc>
        <w:tc>
          <w:tcPr>
            <w:tcW w:w="1134" w:type="dxa"/>
            <w:tcBorders>
              <w:top w:val="nil"/>
              <w:left w:val="nil"/>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6000</w:t>
            </w:r>
          </w:p>
        </w:tc>
      </w:tr>
      <w:tr>
        <w:tblPrEx>
          <w:tblCellMar>
            <w:top w:w="0" w:type="dxa"/>
            <w:left w:w="108" w:type="dxa"/>
            <w:bottom w:w="0" w:type="dxa"/>
            <w:right w:w="108" w:type="dxa"/>
          </w:tblCellMar>
        </w:tblPrEx>
        <w:trPr>
          <w:trHeight w:val="264" w:hRule="atLeast"/>
        </w:trPr>
        <w:tc>
          <w:tcPr>
            <w:tcW w:w="866" w:type="dxa"/>
            <w:tcBorders>
              <w:top w:val="single" w:color="auto" w:sz="4" w:space="0"/>
              <w:left w:val="single" w:color="auto" w:sz="4" w:space="0"/>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2</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500113</w:t>
            </w:r>
          </w:p>
        </w:tc>
        <w:tc>
          <w:tcPr>
            <w:tcW w:w="2693"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高速铁路客运服务</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非师类</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sz w:val="20"/>
              </w:rPr>
              <w:t>三年</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60</w:t>
            </w:r>
          </w:p>
        </w:tc>
        <w:tc>
          <w:tcPr>
            <w:tcW w:w="1134" w:type="dxa"/>
            <w:tcBorders>
              <w:top w:val="single" w:color="auto" w:sz="4" w:space="0"/>
              <w:left w:val="nil"/>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6000</w:t>
            </w:r>
          </w:p>
        </w:tc>
      </w:tr>
      <w:tr>
        <w:tblPrEx>
          <w:tblCellMar>
            <w:top w:w="0" w:type="dxa"/>
            <w:left w:w="108" w:type="dxa"/>
            <w:bottom w:w="0" w:type="dxa"/>
            <w:right w:w="108" w:type="dxa"/>
          </w:tblCellMar>
        </w:tblPrEx>
        <w:trPr>
          <w:trHeight w:val="345" w:hRule="atLeast"/>
        </w:trPr>
        <w:tc>
          <w:tcPr>
            <w:tcW w:w="866" w:type="dxa"/>
            <w:tcBorders>
              <w:top w:val="single" w:color="auto" w:sz="4" w:space="0"/>
              <w:left w:val="single" w:color="auto" w:sz="4" w:space="0"/>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3</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500405</w:t>
            </w:r>
          </w:p>
        </w:tc>
        <w:tc>
          <w:tcPr>
            <w:tcW w:w="2693"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空中乘务</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非师类</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sz w:val="20"/>
              </w:rPr>
              <w:t>三年</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20</w:t>
            </w:r>
          </w:p>
        </w:tc>
        <w:tc>
          <w:tcPr>
            <w:tcW w:w="1134" w:type="dxa"/>
            <w:tcBorders>
              <w:top w:val="single" w:color="auto" w:sz="4" w:space="0"/>
              <w:left w:val="nil"/>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9000</w:t>
            </w:r>
          </w:p>
        </w:tc>
      </w:tr>
      <w:tr>
        <w:tblPrEx>
          <w:tblCellMar>
            <w:top w:w="0" w:type="dxa"/>
            <w:left w:w="108" w:type="dxa"/>
            <w:bottom w:w="0" w:type="dxa"/>
            <w:right w:w="108" w:type="dxa"/>
          </w:tblCellMar>
        </w:tblPrEx>
        <w:trPr>
          <w:trHeight w:val="255" w:hRule="atLeast"/>
        </w:trPr>
        <w:tc>
          <w:tcPr>
            <w:tcW w:w="866" w:type="dxa"/>
            <w:tcBorders>
              <w:top w:val="single" w:color="auto" w:sz="4" w:space="0"/>
              <w:left w:val="single" w:color="auto" w:sz="4" w:space="0"/>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4</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510201</w:t>
            </w:r>
          </w:p>
        </w:tc>
        <w:tc>
          <w:tcPr>
            <w:tcW w:w="2693"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计算机应用技术</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非师类</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sz w:val="20"/>
              </w:rPr>
              <w:t>三年</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45</w:t>
            </w:r>
          </w:p>
        </w:tc>
        <w:tc>
          <w:tcPr>
            <w:tcW w:w="1134" w:type="dxa"/>
            <w:tcBorders>
              <w:top w:val="single" w:color="auto" w:sz="4" w:space="0"/>
              <w:left w:val="nil"/>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6000</w:t>
            </w:r>
          </w:p>
        </w:tc>
      </w:tr>
      <w:tr>
        <w:tblPrEx>
          <w:tblCellMar>
            <w:top w:w="0" w:type="dxa"/>
            <w:left w:w="108" w:type="dxa"/>
            <w:bottom w:w="0" w:type="dxa"/>
            <w:right w:w="108" w:type="dxa"/>
          </w:tblCellMar>
        </w:tblPrEx>
        <w:trPr>
          <w:trHeight w:val="390" w:hRule="atLeast"/>
        </w:trPr>
        <w:tc>
          <w:tcPr>
            <w:tcW w:w="866" w:type="dxa"/>
            <w:tcBorders>
              <w:top w:val="single" w:color="auto" w:sz="4" w:space="0"/>
              <w:left w:val="single" w:color="auto" w:sz="4" w:space="0"/>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5</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520804</w:t>
            </w:r>
          </w:p>
        </w:tc>
        <w:tc>
          <w:tcPr>
            <w:tcW w:w="2693"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心理咨询</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非师类</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sz w:val="20"/>
              </w:rPr>
              <w:t>三年</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35</w:t>
            </w:r>
          </w:p>
        </w:tc>
        <w:tc>
          <w:tcPr>
            <w:tcW w:w="1134" w:type="dxa"/>
            <w:tcBorders>
              <w:top w:val="single" w:color="auto" w:sz="4" w:space="0"/>
              <w:left w:val="nil"/>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6000</w:t>
            </w:r>
          </w:p>
        </w:tc>
      </w:tr>
      <w:tr>
        <w:tblPrEx>
          <w:tblCellMar>
            <w:top w:w="0" w:type="dxa"/>
            <w:left w:w="108" w:type="dxa"/>
            <w:bottom w:w="0" w:type="dxa"/>
            <w:right w:w="108" w:type="dxa"/>
          </w:tblCellMar>
        </w:tblPrEx>
        <w:trPr>
          <w:trHeight w:val="480" w:hRule="atLeast"/>
        </w:trPr>
        <w:tc>
          <w:tcPr>
            <w:tcW w:w="866" w:type="dxa"/>
            <w:tcBorders>
              <w:top w:val="single" w:color="auto" w:sz="4" w:space="0"/>
              <w:left w:val="single" w:color="auto" w:sz="4" w:space="0"/>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6</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530302</w:t>
            </w:r>
          </w:p>
        </w:tc>
        <w:tc>
          <w:tcPr>
            <w:tcW w:w="2693"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大数据与会计</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非师类</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sz w:val="20"/>
              </w:rPr>
              <w:t>三年</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20</w:t>
            </w:r>
          </w:p>
        </w:tc>
        <w:tc>
          <w:tcPr>
            <w:tcW w:w="1134" w:type="dxa"/>
            <w:tcBorders>
              <w:top w:val="single" w:color="auto" w:sz="4" w:space="0"/>
              <w:left w:val="nil"/>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6000</w:t>
            </w:r>
          </w:p>
        </w:tc>
      </w:tr>
      <w:tr>
        <w:tblPrEx>
          <w:tblCellMar>
            <w:top w:w="0" w:type="dxa"/>
            <w:left w:w="108" w:type="dxa"/>
            <w:bottom w:w="0" w:type="dxa"/>
            <w:right w:w="108" w:type="dxa"/>
          </w:tblCellMar>
        </w:tblPrEx>
        <w:trPr>
          <w:trHeight w:val="480" w:hRule="atLeast"/>
        </w:trPr>
        <w:tc>
          <w:tcPr>
            <w:tcW w:w="866" w:type="dxa"/>
            <w:tcBorders>
              <w:top w:val="single" w:color="auto" w:sz="4" w:space="0"/>
              <w:left w:val="single" w:color="auto" w:sz="4" w:space="0"/>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7</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530701</w:t>
            </w:r>
          </w:p>
        </w:tc>
        <w:tc>
          <w:tcPr>
            <w:tcW w:w="2693"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电子商务</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非师类</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sz w:val="20"/>
              </w:rPr>
              <w:t>三年</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20</w:t>
            </w:r>
          </w:p>
        </w:tc>
        <w:tc>
          <w:tcPr>
            <w:tcW w:w="1134" w:type="dxa"/>
            <w:tcBorders>
              <w:top w:val="single" w:color="auto" w:sz="4" w:space="0"/>
              <w:left w:val="nil"/>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6000</w:t>
            </w:r>
          </w:p>
        </w:tc>
      </w:tr>
      <w:tr>
        <w:tblPrEx>
          <w:tblCellMar>
            <w:top w:w="0" w:type="dxa"/>
            <w:left w:w="108" w:type="dxa"/>
            <w:bottom w:w="0" w:type="dxa"/>
            <w:right w:w="108" w:type="dxa"/>
          </w:tblCellMar>
        </w:tblPrEx>
        <w:trPr>
          <w:trHeight w:val="480" w:hRule="atLeast"/>
        </w:trPr>
        <w:tc>
          <w:tcPr>
            <w:tcW w:w="866" w:type="dxa"/>
            <w:tcBorders>
              <w:top w:val="single" w:color="auto" w:sz="4" w:space="0"/>
              <w:left w:val="single" w:color="auto" w:sz="4" w:space="0"/>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8</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540101</w:t>
            </w:r>
          </w:p>
        </w:tc>
        <w:tc>
          <w:tcPr>
            <w:tcW w:w="2693"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旅游管理</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非师类</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sz w:val="20"/>
              </w:rPr>
              <w:t>三年</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15</w:t>
            </w:r>
          </w:p>
        </w:tc>
        <w:tc>
          <w:tcPr>
            <w:tcW w:w="1134" w:type="dxa"/>
            <w:tcBorders>
              <w:top w:val="single" w:color="auto" w:sz="4" w:space="0"/>
              <w:left w:val="nil"/>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6000</w:t>
            </w:r>
          </w:p>
        </w:tc>
      </w:tr>
      <w:tr>
        <w:tblPrEx>
          <w:tblCellMar>
            <w:top w:w="0" w:type="dxa"/>
            <w:left w:w="108" w:type="dxa"/>
            <w:bottom w:w="0" w:type="dxa"/>
            <w:right w:w="108" w:type="dxa"/>
          </w:tblCellMar>
        </w:tblPrEx>
        <w:trPr>
          <w:trHeight w:val="480" w:hRule="atLeast"/>
        </w:trPr>
        <w:tc>
          <w:tcPr>
            <w:tcW w:w="866" w:type="dxa"/>
            <w:tcBorders>
              <w:top w:val="single" w:color="auto" w:sz="4" w:space="0"/>
              <w:left w:val="single" w:color="auto" w:sz="4" w:space="0"/>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9</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550103</w:t>
            </w:r>
          </w:p>
        </w:tc>
        <w:tc>
          <w:tcPr>
            <w:tcW w:w="2693"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数字媒体艺术设计</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非师类</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sz w:val="20"/>
              </w:rPr>
              <w:t>三年</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15</w:t>
            </w:r>
          </w:p>
        </w:tc>
        <w:tc>
          <w:tcPr>
            <w:tcW w:w="1134" w:type="dxa"/>
            <w:tcBorders>
              <w:top w:val="single" w:color="auto" w:sz="4" w:space="0"/>
              <w:left w:val="nil"/>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7200</w:t>
            </w:r>
          </w:p>
        </w:tc>
      </w:tr>
      <w:tr>
        <w:tblPrEx>
          <w:tblCellMar>
            <w:top w:w="0" w:type="dxa"/>
            <w:left w:w="108" w:type="dxa"/>
            <w:bottom w:w="0" w:type="dxa"/>
            <w:right w:w="108" w:type="dxa"/>
          </w:tblCellMar>
        </w:tblPrEx>
        <w:trPr>
          <w:trHeight w:val="480" w:hRule="atLeast"/>
        </w:trPr>
        <w:tc>
          <w:tcPr>
            <w:tcW w:w="866" w:type="dxa"/>
            <w:tcBorders>
              <w:top w:val="single" w:color="auto" w:sz="4" w:space="0"/>
              <w:left w:val="single" w:color="auto" w:sz="4" w:space="0"/>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10</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550122</w:t>
            </w:r>
          </w:p>
        </w:tc>
        <w:tc>
          <w:tcPr>
            <w:tcW w:w="2693"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陶瓷设计与工艺</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非师类</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sz w:val="20"/>
              </w:rPr>
              <w:t>三年</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15</w:t>
            </w:r>
          </w:p>
        </w:tc>
        <w:tc>
          <w:tcPr>
            <w:tcW w:w="1134" w:type="dxa"/>
            <w:tcBorders>
              <w:top w:val="single" w:color="auto" w:sz="4" w:space="0"/>
              <w:left w:val="nil"/>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7200</w:t>
            </w:r>
          </w:p>
        </w:tc>
      </w:tr>
      <w:tr>
        <w:tblPrEx>
          <w:tblCellMar>
            <w:top w:w="0" w:type="dxa"/>
            <w:left w:w="108" w:type="dxa"/>
            <w:bottom w:w="0" w:type="dxa"/>
            <w:right w:w="108" w:type="dxa"/>
          </w:tblCellMar>
        </w:tblPrEx>
        <w:trPr>
          <w:trHeight w:val="480" w:hRule="atLeast"/>
        </w:trPr>
        <w:tc>
          <w:tcPr>
            <w:tcW w:w="866" w:type="dxa"/>
            <w:tcBorders>
              <w:top w:val="single" w:color="auto" w:sz="4" w:space="0"/>
              <w:left w:val="single" w:color="auto" w:sz="4" w:space="0"/>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ascii="仿宋" w:hAnsi="仿宋" w:eastAsia="仿宋" w:cs="宋体"/>
                <w:color w:val="000000"/>
              </w:rPr>
              <w:t>11</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550204</w:t>
            </w:r>
          </w:p>
        </w:tc>
        <w:tc>
          <w:tcPr>
            <w:tcW w:w="2693"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表演艺术</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非师类</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sz w:val="20"/>
              </w:rPr>
              <w:t>三年</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5</w:t>
            </w:r>
          </w:p>
        </w:tc>
        <w:tc>
          <w:tcPr>
            <w:tcW w:w="1134" w:type="dxa"/>
            <w:tcBorders>
              <w:top w:val="single" w:color="auto" w:sz="4" w:space="0"/>
              <w:left w:val="nil"/>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90</w:t>
            </w:r>
            <w:r>
              <w:rPr>
                <w:rFonts w:ascii="仿宋" w:hAnsi="仿宋" w:eastAsia="仿宋" w:cs="宋体"/>
                <w:color w:val="000000"/>
              </w:rPr>
              <w:t>00</w:t>
            </w:r>
          </w:p>
        </w:tc>
      </w:tr>
      <w:tr>
        <w:tblPrEx>
          <w:tblCellMar>
            <w:top w:w="0" w:type="dxa"/>
            <w:left w:w="108" w:type="dxa"/>
            <w:bottom w:w="0" w:type="dxa"/>
            <w:right w:w="108" w:type="dxa"/>
          </w:tblCellMar>
        </w:tblPrEx>
        <w:trPr>
          <w:trHeight w:val="480" w:hRule="atLeast"/>
        </w:trPr>
        <w:tc>
          <w:tcPr>
            <w:tcW w:w="866" w:type="dxa"/>
            <w:tcBorders>
              <w:top w:val="single" w:color="auto" w:sz="4" w:space="0"/>
              <w:left w:val="single" w:color="auto" w:sz="4" w:space="0"/>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12</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550210</w:t>
            </w:r>
          </w:p>
        </w:tc>
        <w:tc>
          <w:tcPr>
            <w:tcW w:w="2693"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现代流行音乐</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非师类</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sz w:val="20"/>
              </w:rPr>
              <w:t>三年</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10</w:t>
            </w:r>
          </w:p>
        </w:tc>
        <w:tc>
          <w:tcPr>
            <w:tcW w:w="1134" w:type="dxa"/>
            <w:tcBorders>
              <w:top w:val="single" w:color="auto" w:sz="4" w:space="0"/>
              <w:left w:val="nil"/>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9000</w:t>
            </w:r>
          </w:p>
        </w:tc>
      </w:tr>
      <w:tr>
        <w:tblPrEx>
          <w:tblCellMar>
            <w:top w:w="0" w:type="dxa"/>
            <w:left w:w="108" w:type="dxa"/>
            <w:bottom w:w="0" w:type="dxa"/>
            <w:right w:w="108" w:type="dxa"/>
          </w:tblCellMar>
        </w:tblPrEx>
        <w:trPr>
          <w:trHeight w:val="380" w:hRule="atLeast"/>
        </w:trPr>
        <w:tc>
          <w:tcPr>
            <w:tcW w:w="866" w:type="dxa"/>
            <w:tcBorders>
              <w:top w:val="single" w:color="auto" w:sz="4" w:space="0"/>
              <w:left w:val="single" w:color="auto" w:sz="4" w:space="0"/>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13</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560201</w:t>
            </w:r>
          </w:p>
        </w:tc>
        <w:tc>
          <w:tcPr>
            <w:tcW w:w="2693"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color w:val="000000"/>
                <w:sz w:val="20"/>
              </w:rPr>
              <w:t>播音与主持</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非师类</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sz w:val="20"/>
              </w:rPr>
              <w:t>三年</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5</w:t>
            </w:r>
          </w:p>
        </w:tc>
        <w:tc>
          <w:tcPr>
            <w:tcW w:w="1134" w:type="dxa"/>
            <w:tcBorders>
              <w:top w:val="single" w:color="auto" w:sz="4" w:space="0"/>
              <w:left w:val="nil"/>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9000</w:t>
            </w:r>
          </w:p>
        </w:tc>
      </w:tr>
      <w:tr>
        <w:tblPrEx>
          <w:tblCellMar>
            <w:top w:w="0" w:type="dxa"/>
            <w:left w:w="108" w:type="dxa"/>
            <w:bottom w:w="0" w:type="dxa"/>
            <w:right w:w="108" w:type="dxa"/>
          </w:tblCellMar>
        </w:tblPrEx>
        <w:trPr>
          <w:trHeight w:val="110" w:hRule="atLeast"/>
        </w:trPr>
        <w:tc>
          <w:tcPr>
            <w:tcW w:w="866" w:type="dxa"/>
            <w:tcBorders>
              <w:top w:val="single" w:color="auto" w:sz="4" w:space="0"/>
              <w:left w:val="single" w:color="auto" w:sz="4" w:space="0"/>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14</w:t>
            </w:r>
          </w:p>
        </w:tc>
        <w:tc>
          <w:tcPr>
            <w:tcW w:w="1701" w:type="dxa"/>
            <w:tcBorders>
              <w:top w:val="single" w:color="auto" w:sz="4" w:space="0"/>
              <w:left w:val="nil"/>
              <w:bottom w:val="single" w:color="auto" w:sz="4" w:space="0"/>
              <w:right w:val="single" w:color="auto" w:sz="4" w:space="0"/>
            </w:tcBorders>
            <w:noWrap/>
            <w:vAlign w:val="center"/>
          </w:tcPr>
          <w:p>
            <w:pPr>
              <w:jc w:val="center"/>
              <w:rPr>
                <w:color w:val="000000"/>
                <w:sz w:val="20"/>
              </w:rPr>
            </w:pPr>
            <w:r>
              <w:rPr>
                <w:rFonts w:hint="eastAsia"/>
                <w:color w:val="000000"/>
                <w:sz w:val="20"/>
              </w:rPr>
              <w:t>420801</w:t>
            </w:r>
          </w:p>
        </w:tc>
        <w:tc>
          <w:tcPr>
            <w:tcW w:w="2693" w:type="dxa"/>
            <w:tcBorders>
              <w:top w:val="single" w:color="auto" w:sz="4" w:space="0"/>
              <w:left w:val="nil"/>
              <w:bottom w:val="single" w:color="auto" w:sz="4" w:space="0"/>
              <w:right w:val="single" w:color="auto" w:sz="4" w:space="0"/>
            </w:tcBorders>
            <w:noWrap/>
            <w:vAlign w:val="center"/>
          </w:tcPr>
          <w:p>
            <w:pPr>
              <w:jc w:val="center"/>
              <w:rPr>
                <w:color w:val="000000"/>
                <w:sz w:val="20"/>
              </w:rPr>
            </w:pPr>
            <w:r>
              <w:rPr>
                <w:rFonts w:hint="eastAsia"/>
                <w:color w:val="000000"/>
                <w:sz w:val="20"/>
              </w:rPr>
              <w:t>环境监测技术</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非师类</w:t>
            </w:r>
          </w:p>
        </w:tc>
        <w:tc>
          <w:tcPr>
            <w:tcW w:w="992" w:type="dxa"/>
            <w:tcBorders>
              <w:top w:val="single" w:color="auto" w:sz="4" w:space="0"/>
              <w:left w:val="nil"/>
              <w:bottom w:val="single" w:color="auto" w:sz="4" w:space="0"/>
              <w:right w:val="single" w:color="auto" w:sz="4" w:space="0"/>
            </w:tcBorders>
            <w:noWrap/>
            <w:vAlign w:val="center"/>
          </w:tcPr>
          <w:p>
            <w:pPr>
              <w:jc w:val="center"/>
              <w:rPr>
                <w:sz w:val="20"/>
              </w:rPr>
            </w:pPr>
            <w:r>
              <w:rPr>
                <w:rFonts w:hint="eastAsia"/>
                <w:sz w:val="20"/>
              </w:rPr>
              <w:t>三年</w:t>
            </w:r>
          </w:p>
        </w:tc>
        <w:tc>
          <w:tcPr>
            <w:tcW w:w="1276" w:type="dxa"/>
            <w:tcBorders>
              <w:top w:val="single" w:color="auto" w:sz="4" w:space="0"/>
              <w:left w:val="nil"/>
              <w:bottom w:val="single" w:color="auto" w:sz="4" w:space="0"/>
              <w:right w:val="single" w:color="auto" w:sz="4" w:space="0"/>
            </w:tcBorders>
            <w:noWrap/>
            <w:vAlign w:val="center"/>
          </w:tcPr>
          <w:p>
            <w:pPr>
              <w:jc w:val="center"/>
              <w:rPr>
                <w:sz w:val="20"/>
              </w:rPr>
            </w:pPr>
            <w:r>
              <w:rPr>
                <w:rFonts w:hint="eastAsia"/>
                <w:sz w:val="20"/>
              </w:rPr>
              <w:t>20</w:t>
            </w:r>
          </w:p>
        </w:tc>
        <w:tc>
          <w:tcPr>
            <w:tcW w:w="1134" w:type="dxa"/>
            <w:tcBorders>
              <w:top w:val="single" w:color="auto" w:sz="4" w:space="0"/>
              <w:left w:val="nil"/>
              <w:bottom w:val="single" w:color="auto" w:sz="4" w:space="0"/>
              <w:right w:val="single" w:color="auto" w:sz="4" w:space="0"/>
            </w:tcBorders>
            <w:noWrap/>
            <w:vAlign w:val="center"/>
          </w:tcPr>
          <w:p>
            <w:pPr>
              <w:spacing w:line="500" w:lineRule="exact"/>
              <w:ind w:left="120" w:leftChars="50" w:right="120" w:rightChars="50"/>
              <w:jc w:val="center"/>
              <w:rPr>
                <w:rFonts w:ascii="仿宋" w:hAnsi="仿宋" w:eastAsia="仿宋" w:cs="宋体"/>
                <w:color w:val="000000"/>
              </w:rPr>
            </w:pPr>
            <w:r>
              <w:rPr>
                <w:rFonts w:hint="eastAsia" w:ascii="仿宋" w:hAnsi="仿宋" w:eastAsia="仿宋" w:cs="宋体"/>
                <w:color w:val="000000"/>
              </w:rPr>
              <w:t>6000</w:t>
            </w:r>
          </w:p>
        </w:tc>
      </w:tr>
    </w:tbl>
    <w:p>
      <w:pPr>
        <w:spacing w:line="240" w:lineRule="exact"/>
        <w:ind w:left="120" w:leftChars="50" w:right="120" w:rightChars="50"/>
        <w:rPr>
          <w:rFonts w:ascii="仿宋" w:hAnsi="仿宋" w:eastAsia="仿宋"/>
          <w:b/>
          <w:color w:val="000000"/>
          <w:sz w:val="32"/>
          <w:szCs w:val="32"/>
        </w:rPr>
      </w:pPr>
    </w:p>
    <w:p>
      <w:pPr>
        <w:pStyle w:val="2"/>
        <w:ind w:firstLine="643" w:firstLineChars="200"/>
        <w:rPr>
          <w:b/>
          <w:bCs/>
          <w:sz w:val="32"/>
          <w:szCs w:val="32"/>
        </w:rPr>
      </w:pPr>
      <w:r>
        <w:rPr>
          <w:rFonts w:hint="eastAsia"/>
          <w:b/>
          <w:bCs/>
          <w:sz w:val="32"/>
          <w:szCs w:val="32"/>
        </w:rPr>
        <w:t>注：报考空中乘务专业和高速铁路客运服务专业的考生需满足以下条件：</w:t>
      </w:r>
    </w:p>
    <w:p>
      <w:pPr>
        <w:pStyle w:val="2"/>
        <w:ind w:firstLine="640" w:firstLineChars="200"/>
        <w:rPr>
          <w:rFonts w:ascii="仿宋" w:hAnsi="仿宋" w:eastAsia="仿宋"/>
          <w:sz w:val="32"/>
          <w:szCs w:val="32"/>
        </w:rPr>
      </w:pPr>
      <w:r>
        <w:rPr>
          <w:rFonts w:hint="eastAsia" w:ascii="仿宋" w:hAnsi="仿宋" w:eastAsia="仿宋"/>
          <w:sz w:val="32"/>
          <w:szCs w:val="32"/>
        </w:rPr>
        <w:t>1、五官端正、肤色好、身体健康、身体匀称、性格开朗、举止端庄；</w:t>
      </w:r>
    </w:p>
    <w:p>
      <w:pPr>
        <w:pStyle w:val="2"/>
        <w:ind w:firstLine="627" w:firstLineChars="196"/>
        <w:rPr>
          <w:rFonts w:ascii="仿宋" w:hAnsi="仿宋" w:eastAsia="仿宋"/>
          <w:sz w:val="32"/>
          <w:szCs w:val="32"/>
        </w:rPr>
      </w:pPr>
      <w:r>
        <w:rPr>
          <w:rFonts w:hint="eastAsia" w:ascii="仿宋" w:hAnsi="仿宋" w:eastAsia="仿宋"/>
          <w:sz w:val="32"/>
          <w:szCs w:val="32"/>
        </w:rPr>
        <w:t>2、身高要求：女生身高要求160cm</w:t>
      </w:r>
      <w:r>
        <w:rPr>
          <w:rFonts w:ascii="仿宋" w:hAnsi="仿宋" w:eastAsia="仿宋"/>
          <w:sz w:val="32"/>
          <w:szCs w:val="32"/>
        </w:rPr>
        <w:t>—</w:t>
      </w:r>
      <w:r>
        <w:rPr>
          <w:rFonts w:hint="eastAsia" w:ascii="仿宋" w:hAnsi="仿宋" w:eastAsia="仿宋"/>
          <w:sz w:val="32"/>
          <w:szCs w:val="32"/>
        </w:rPr>
        <w:t>175cm，男生身高要求170cm</w:t>
      </w:r>
      <w:r>
        <w:rPr>
          <w:rFonts w:ascii="仿宋" w:hAnsi="仿宋" w:eastAsia="仿宋"/>
          <w:sz w:val="32"/>
          <w:szCs w:val="32"/>
        </w:rPr>
        <w:t>—</w:t>
      </w:r>
      <w:r>
        <w:rPr>
          <w:rFonts w:hint="eastAsia" w:ascii="仿宋" w:hAnsi="仿宋" w:eastAsia="仿宋"/>
          <w:sz w:val="32"/>
          <w:szCs w:val="32"/>
        </w:rPr>
        <w:t>185cm；</w:t>
      </w:r>
    </w:p>
    <w:p>
      <w:pPr>
        <w:pStyle w:val="2"/>
        <w:ind w:firstLine="627" w:firstLineChars="196"/>
        <w:rPr>
          <w:rFonts w:ascii="仿宋" w:hAnsi="仿宋" w:eastAsia="仿宋"/>
          <w:sz w:val="32"/>
          <w:szCs w:val="32"/>
        </w:rPr>
      </w:pPr>
      <w:r>
        <w:rPr>
          <w:rFonts w:hint="eastAsia" w:ascii="仿宋" w:hAnsi="仿宋" w:eastAsia="仿宋"/>
          <w:sz w:val="32"/>
          <w:szCs w:val="32"/>
        </w:rPr>
        <w:t>3、视力要求：眼</w:t>
      </w:r>
      <w:r>
        <w:rPr>
          <w:rFonts w:hint="eastAsia" w:ascii="仿宋" w:hAnsi="仿宋" w:eastAsia="仿宋"/>
          <w:sz w:val="32"/>
          <w:szCs w:val="32"/>
          <w:lang w:eastAsia="zh-CN"/>
        </w:rPr>
        <w:t>球</w:t>
      </w:r>
      <w:r>
        <w:rPr>
          <w:rFonts w:hint="eastAsia" w:ascii="仿宋" w:hAnsi="仿宋" w:eastAsia="仿宋"/>
          <w:sz w:val="32"/>
          <w:szCs w:val="32"/>
        </w:rPr>
        <w:t>无变形、无色盲、无弱视、无斜视；</w:t>
      </w:r>
    </w:p>
    <w:p>
      <w:pPr>
        <w:pStyle w:val="2"/>
        <w:ind w:firstLine="627" w:firstLineChars="196"/>
        <w:rPr>
          <w:rFonts w:ascii="仿宋" w:hAnsi="仿宋" w:eastAsia="仿宋"/>
          <w:sz w:val="32"/>
          <w:szCs w:val="32"/>
        </w:rPr>
      </w:pPr>
      <w:r>
        <w:rPr>
          <w:rFonts w:hint="eastAsia" w:ascii="仿宋" w:hAnsi="仿宋" w:eastAsia="仿宋"/>
          <w:sz w:val="32"/>
          <w:szCs w:val="32"/>
        </w:rPr>
        <w:t>4、体表及四肢无明显疤痕及纹身，无久治不愈的皮肤病。</w:t>
      </w:r>
    </w:p>
    <w:p>
      <w:pPr>
        <w:ind w:left="120" w:leftChars="50" w:right="120" w:rightChars="50"/>
        <w:rPr>
          <w:rFonts w:ascii="黑体" w:hAnsi="黑体" w:eastAsia="黑体"/>
          <w:sz w:val="32"/>
          <w:szCs w:val="32"/>
        </w:rPr>
      </w:pPr>
      <w:r>
        <w:rPr>
          <w:rFonts w:hint="eastAsia" w:ascii="黑体" w:hAnsi="黑体" w:eastAsia="黑体"/>
          <w:sz w:val="32"/>
          <w:szCs w:val="32"/>
        </w:rPr>
        <w:t xml:space="preserve">     八、报名</w:t>
      </w:r>
    </w:p>
    <w:p>
      <w:pPr>
        <w:ind w:left="120" w:leftChars="50" w:right="120" w:rightChars="50" w:firstLine="640" w:firstLineChars="200"/>
        <w:rPr>
          <w:rFonts w:ascii="楷体" w:hAnsi="楷体" w:eastAsia="楷体"/>
          <w:sz w:val="32"/>
          <w:szCs w:val="32"/>
        </w:rPr>
      </w:pPr>
      <w:r>
        <w:rPr>
          <w:rFonts w:hint="eastAsia" w:ascii="楷体" w:hAnsi="楷体" w:eastAsia="楷体"/>
          <w:sz w:val="32"/>
          <w:szCs w:val="32"/>
        </w:rPr>
        <w:t>（一）报考条件</w:t>
      </w:r>
    </w:p>
    <w:p>
      <w:pPr>
        <w:ind w:left="120" w:leftChars="50" w:right="120" w:rightChars="50" w:firstLine="640" w:firstLineChars="200"/>
        <w:rPr>
          <w:rFonts w:ascii="仿宋" w:hAnsi="仿宋" w:eastAsia="仿宋"/>
          <w:sz w:val="32"/>
          <w:szCs w:val="32"/>
        </w:rPr>
      </w:pPr>
      <w:r>
        <w:rPr>
          <w:rFonts w:hint="eastAsia" w:ascii="仿宋" w:hAnsi="仿宋" w:eastAsia="仿宋"/>
          <w:sz w:val="32"/>
          <w:szCs w:val="32"/>
        </w:rPr>
        <w:t>已经参加我省2022年普通高考报名（含补报名），并通过现场资格审查及确认的考生均可参加我校2022年高职单招考试。</w:t>
      </w:r>
    </w:p>
    <w:p>
      <w:pPr>
        <w:ind w:left="120" w:leftChars="50" w:right="120" w:rightChars="50" w:firstLine="640" w:firstLineChars="200"/>
        <w:rPr>
          <w:rFonts w:ascii="楷体" w:hAnsi="楷体" w:eastAsia="楷体"/>
          <w:sz w:val="32"/>
          <w:szCs w:val="32"/>
        </w:rPr>
      </w:pPr>
      <w:r>
        <w:rPr>
          <w:rFonts w:hint="eastAsia" w:ascii="楷体" w:hAnsi="楷体" w:eastAsia="楷体"/>
          <w:sz w:val="32"/>
          <w:szCs w:val="32"/>
        </w:rPr>
        <w:t>（二）志愿填报时间</w:t>
      </w:r>
    </w:p>
    <w:p>
      <w:pPr>
        <w:ind w:left="120" w:leftChars="50" w:right="120" w:rightChars="50" w:firstLine="640" w:firstLineChars="200"/>
        <w:rPr>
          <w:rFonts w:ascii="仿宋" w:hAnsi="仿宋" w:eastAsia="仿宋"/>
          <w:sz w:val="32"/>
          <w:szCs w:val="32"/>
        </w:rPr>
      </w:pPr>
      <w:r>
        <w:rPr>
          <w:rFonts w:hint="eastAsia" w:ascii="仿宋" w:hAnsi="仿宋" w:eastAsia="仿宋"/>
          <w:sz w:val="32"/>
          <w:szCs w:val="32"/>
        </w:rPr>
        <w:t>2022年3月15日9：00时开始，2022年3月18日15：00截止。</w:t>
      </w:r>
    </w:p>
    <w:p>
      <w:pPr>
        <w:ind w:left="120" w:leftChars="50" w:right="120" w:rightChars="50" w:firstLine="640" w:firstLineChars="200"/>
        <w:rPr>
          <w:rFonts w:ascii="楷体" w:hAnsi="楷体" w:eastAsia="楷体"/>
          <w:sz w:val="32"/>
          <w:szCs w:val="32"/>
        </w:rPr>
      </w:pPr>
      <w:r>
        <w:rPr>
          <w:rFonts w:hint="eastAsia" w:ascii="楷体" w:hAnsi="楷体" w:eastAsia="楷体"/>
          <w:sz w:val="32"/>
          <w:szCs w:val="32"/>
        </w:rPr>
        <w:t xml:space="preserve">（三）志愿填报方法 </w:t>
      </w:r>
    </w:p>
    <w:p>
      <w:pPr>
        <w:ind w:left="120" w:leftChars="50" w:right="120" w:rightChars="50" w:firstLine="640" w:firstLineChars="200"/>
        <w:rPr>
          <w:rFonts w:ascii="仿宋" w:hAnsi="仿宋" w:eastAsia="仿宋"/>
          <w:sz w:val="32"/>
          <w:szCs w:val="32"/>
        </w:rPr>
      </w:pPr>
      <w:r>
        <w:rPr>
          <w:rFonts w:hint="eastAsia" w:ascii="仿宋" w:hAnsi="仿宋" w:eastAsia="仿宋"/>
          <w:sz w:val="32"/>
          <w:szCs w:val="32"/>
        </w:rPr>
        <w:t>考生登录“黑龙江招生考试信息港（https//www.lzk.hl.cn/）”，进入“网报中心”，选择“2022年黑龙江省普通高校招生全国统一考试报名入口”进行志愿填报。选择“齐齐哈尔高等师范专科学校”及专业志愿即可，并填选“是否服从院校内专业调剂”。</w:t>
      </w:r>
    </w:p>
    <w:p>
      <w:pPr>
        <w:ind w:left="120" w:leftChars="50" w:right="120" w:rightChars="50" w:firstLine="640" w:firstLineChars="200"/>
        <w:rPr>
          <w:rFonts w:ascii="黑体" w:hAnsi="黑体" w:eastAsia="黑体"/>
          <w:sz w:val="32"/>
          <w:szCs w:val="32"/>
        </w:rPr>
      </w:pPr>
      <w:r>
        <w:rPr>
          <w:rFonts w:hint="eastAsia" w:ascii="黑体" w:hAnsi="黑体" w:eastAsia="黑体"/>
          <w:sz w:val="32"/>
          <w:szCs w:val="32"/>
        </w:rPr>
        <w:t>九、测试时间及办法</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根据</w:t>
      </w:r>
      <w:r>
        <w:rPr>
          <w:rFonts w:ascii="仿宋" w:hAnsi="仿宋" w:eastAsia="仿宋"/>
          <w:color w:val="000000"/>
          <w:sz w:val="32"/>
          <w:szCs w:val="32"/>
        </w:rPr>
        <w:t>《</w:t>
      </w:r>
      <w:r>
        <w:rPr>
          <w:rFonts w:hint="eastAsia" w:ascii="仿宋" w:hAnsi="仿宋" w:eastAsia="仿宋"/>
          <w:color w:val="000000"/>
          <w:sz w:val="32"/>
          <w:szCs w:val="32"/>
        </w:rPr>
        <w:t>关于做好2022年</w:t>
      </w:r>
      <w:r>
        <w:rPr>
          <w:rFonts w:ascii="仿宋" w:hAnsi="仿宋" w:eastAsia="仿宋"/>
          <w:color w:val="000000"/>
          <w:sz w:val="32"/>
          <w:szCs w:val="32"/>
        </w:rPr>
        <w:t>黑龙江省高职院校单独招生</w:t>
      </w:r>
      <w:r>
        <w:rPr>
          <w:rFonts w:hint="eastAsia" w:ascii="仿宋" w:hAnsi="仿宋" w:eastAsia="仿宋"/>
          <w:color w:val="000000"/>
          <w:sz w:val="32"/>
          <w:szCs w:val="32"/>
        </w:rPr>
        <w:t>考试</w:t>
      </w:r>
      <w:r>
        <w:rPr>
          <w:rFonts w:ascii="仿宋" w:hAnsi="仿宋" w:eastAsia="仿宋"/>
          <w:color w:val="000000"/>
          <w:sz w:val="32"/>
          <w:szCs w:val="32"/>
        </w:rPr>
        <w:t>工作的通知》</w:t>
      </w:r>
      <w:r>
        <w:rPr>
          <w:rFonts w:hint="eastAsia" w:ascii="仿宋" w:hAnsi="仿宋" w:eastAsia="仿宋"/>
          <w:color w:val="000000"/>
          <w:sz w:val="32"/>
          <w:szCs w:val="32"/>
        </w:rPr>
        <w:t>，我校成立单独招生考试工作组。</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2022年3月27日至4月12日，分两个阶段进行测试录取。</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第一阶段：2022年3月27日8：30进行测试，4月1日前公布参加我校招生考试成绩及录取结果。</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第二阶段：如果我校第一阶段录取计划没有完成，第一阶段未被录取的考生可在2022年4月6日前向我校提出申请，2022年4月7日8：30进行测试，4月12日前公布参加我校招生考试成绩及录取结果。</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（一）测试形式</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采用网络在线面试（面谈）的方式进行。</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（二）</w:t>
      </w:r>
      <w:r>
        <w:rPr>
          <w:rFonts w:ascii="仿宋" w:hAnsi="仿宋" w:eastAsia="仿宋"/>
          <w:b/>
          <w:color w:val="000000"/>
          <w:sz w:val="32"/>
          <w:szCs w:val="32"/>
        </w:rPr>
        <w:t>考试内容</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测试试题</w:t>
      </w:r>
      <w:r>
        <w:rPr>
          <w:rFonts w:ascii="仿宋" w:hAnsi="仿宋" w:eastAsia="仿宋"/>
          <w:color w:val="000000"/>
          <w:sz w:val="32"/>
          <w:szCs w:val="32"/>
        </w:rPr>
        <w:t>由</w:t>
      </w:r>
      <w:r>
        <w:rPr>
          <w:rFonts w:hint="eastAsia" w:ascii="仿宋" w:hAnsi="仿宋" w:eastAsia="仿宋"/>
          <w:color w:val="000000"/>
          <w:sz w:val="32"/>
          <w:szCs w:val="32"/>
        </w:rPr>
        <w:t>学校</w:t>
      </w:r>
      <w:r>
        <w:rPr>
          <w:rFonts w:ascii="仿宋" w:hAnsi="仿宋" w:eastAsia="仿宋"/>
          <w:color w:val="000000"/>
          <w:sz w:val="32"/>
          <w:szCs w:val="32"/>
        </w:rPr>
        <w:t>统一命制，分普高类和中职类。学</w:t>
      </w:r>
      <w:r>
        <w:rPr>
          <w:rFonts w:hint="eastAsia" w:ascii="仿宋" w:hAnsi="仿宋" w:eastAsia="仿宋"/>
          <w:color w:val="000000"/>
          <w:sz w:val="32"/>
          <w:szCs w:val="32"/>
        </w:rPr>
        <w:t>校</w:t>
      </w:r>
      <w:r>
        <w:rPr>
          <w:rFonts w:ascii="仿宋" w:hAnsi="仿宋" w:eastAsia="仿宋"/>
          <w:color w:val="000000"/>
          <w:sz w:val="32"/>
          <w:szCs w:val="32"/>
        </w:rPr>
        <w:t>自行组织评分。</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.普高类考生：文化</w:t>
      </w:r>
      <w:r>
        <w:rPr>
          <w:rFonts w:hint="eastAsia" w:ascii="仿宋" w:hAnsi="仿宋" w:eastAsia="仿宋"/>
          <w:color w:val="000000"/>
          <w:sz w:val="32"/>
          <w:szCs w:val="32"/>
        </w:rPr>
        <w:t>素质</w:t>
      </w:r>
      <w:r>
        <w:rPr>
          <w:rFonts w:ascii="仿宋" w:hAnsi="仿宋" w:eastAsia="仿宋"/>
          <w:color w:val="000000"/>
          <w:sz w:val="32"/>
          <w:szCs w:val="32"/>
        </w:rPr>
        <w:t>+</w:t>
      </w:r>
      <w:r>
        <w:rPr>
          <w:rFonts w:hint="eastAsia" w:ascii="仿宋" w:hAnsi="仿宋" w:eastAsia="仿宋"/>
          <w:color w:val="000000"/>
          <w:sz w:val="32"/>
          <w:szCs w:val="32"/>
        </w:rPr>
        <w:t>职业适应性测试</w:t>
      </w:r>
      <w:r>
        <w:rPr>
          <w:rFonts w:ascii="仿宋" w:hAnsi="仿宋" w:eastAsia="仿宋"/>
          <w:color w:val="000000"/>
          <w:sz w:val="32"/>
          <w:szCs w:val="32"/>
        </w:rPr>
        <w:t>。</w:t>
      </w:r>
      <w:r>
        <w:rPr>
          <w:rFonts w:hint="eastAsia" w:ascii="仿宋" w:hAnsi="仿宋" w:eastAsia="仿宋"/>
          <w:color w:val="000000"/>
          <w:sz w:val="32"/>
          <w:szCs w:val="32"/>
        </w:rPr>
        <w:t>总分3</w:t>
      </w:r>
      <w:r>
        <w:rPr>
          <w:rFonts w:ascii="仿宋" w:hAnsi="仿宋" w:eastAsia="仿宋"/>
          <w:color w:val="000000"/>
          <w:sz w:val="32"/>
          <w:szCs w:val="32"/>
        </w:rPr>
        <w:t>00</w:t>
      </w:r>
      <w:r>
        <w:rPr>
          <w:rFonts w:hint="eastAsia" w:ascii="仿宋" w:hAnsi="仿宋" w:eastAsia="仿宋"/>
          <w:color w:val="000000"/>
          <w:sz w:val="32"/>
          <w:szCs w:val="32"/>
        </w:rPr>
        <w:t>分。</w:t>
      </w:r>
    </w:p>
    <w:p>
      <w:pPr>
        <w:ind w:firstLine="640" w:firstLineChars="200"/>
        <w:rPr>
          <w:rFonts w:ascii="仿宋" w:hAnsi="仿宋" w:eastAsia="仿宋"/>
          <w:color w:val="000000"/>
          <w:sz w:val="32"/>
          <w:szCs w:val="32"/>
        </w:rPr>
      </w:pPr>
      <w:r>
        <w:rPr>
          <w:rFonts w:ascii="仿宋" w:hAnsi="仿宋" w:eastAsia="仿宋"/>
          <w:color w:val="000000"/>
          <w:sz w:val="32"/>
          <w:szCs w:val="32"/>
        </w:rPr>
        <w:t>文化</w:t>
      </w:r>
      <w:r>
        <w:rPr>
          <w:rFonts w:hint="eastAsia" w:ascii="仿宋" w:hAnsi="仿宋" w:eastAsia="仿宋"/>
          <w:color w:val="000000"/>
          <w:sz w:val="32"/>
          <w:szCs w:val="32"/>
        </w:rPr>
        <w:t>素质</w:t>
      </w:r>
      <w:r>
        <w:rPr>
          <w:rFonts w:ascii="仿宋" w:hAnsi="仿宋" w:eastAsia="仿宋"/>
          <w:color w:val="000000"/>
          <w:sz w:val="32"/>
          <w:szCs w:val="32"/>
        </w:rPr>
        <w:t>考试</w:t>
      </w:r>
      <w:r>
        <w:rPr>
          <w:rFonts w:hint="eastAsia" w:ascii="仿宋" w:hAnsi="仿宋" w:eastAsia="仿宋"/>
          <w:color w:val="000000"/>
          <w:sz w:val="32"/>
          <w:szCs w:val="32"/>
        </w:rPr>
        <w:t>：主要考查学生基础文化素质。参考考生普通高中学业水平合格性考试成绩。采取网络面试方式进行。满分1</w:t>
      </w:r>
      <w:r>
        <w:rPr>
          <w:rFonts w:ascii="仿宋" w:hAnsi="仿宋" w:eastAsia="仿宋"/>
          <w:color w:val="000000"/>
          <w:sz w:val="32"/>
          <w:szCs w:val="32"/>
        </w:rPr>
        <w:t>0</w:t>
      </w:r>
      <w:r>
        <w:rPr>
          <w:rFonts w:hint="eastAsia" w:ascii="仿宋" w:hAnsi="仿宋" w:eastAsia="仿宋"/>
          <w:color w:val="000000"/>
          <w:sz w:val="32"/>
          <w:szCs w:val="32"/>
        </w:rPr>
        <w:t>0分。</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职业适应性测试：</w:t>
      </w:r>
      <w:r>
        <w:rPr>
          <w:rFonts w:ascii="仿宋" w:hAnsi="仿宋" w:eastAsia="仿宋"/>
          <w:color w:val="000000"/>
          <w:sz w:val="32"/>
          <w:szCs w:val="32"/>
        </w:rPr>
        <w:t>主要考察考生逻辑思维能力、对于专业的职业态度、职业认同感及服务意识等</w:t>
      </w:r>
      <w:r>
        <w:rPr>
          <w:rFonts w:hint="eastAsia" w:ascii="仿宋" w:hAnsi="仿宋" w:eastAsia="仿宋"/>
          <w:color w:val="000000"/>
          <w:sz w:val="32"/>
          <w:szCs w:val="32"/>
        </w:rPr>
        <w:t>。采取网络面试方式进行。满</w:t>
      </w:r>
      <w:r>
        <w:rPr>
          <w:rFonts w:ascii="仿宋" w:hAnsi="仿宋" w:eastAsia="仿宋"/>
          <w:color w:val="000000"/>
          <w:sz w:val="32"/>
          <w:szCs w:val="32"/>
        </w:rPr>
        <w:t>分200分。</w:t>
      </w:r>
    </w:p>
    <w:p>
      <w:pPr>
        <w:ind w:firstLine="640" w:firstLineChars="200"/>
        <w:rPr>
          <w:rFonts w:ascii="仿宋" w:hAnsi="仿宋" w:eastAsia="仿宋"/>
          <w:color w:val="000000"/>
          <w:sz w:val="32"/>
          <w:szCs w:val="32"/>
        </w:rPr>
      </w:pPr>
      <w:r>
        <w:rPr>
          <w:rFonts w:ascii="仿宋" w:hAnsi="仿宋" w:eastAsia="仿宋"/>
          <w:color w:val="000000"/>
          <w:sz w:val="32"/>
          <w:szCs w:val="32"/>
        </w:rPr>
        <w:t>2．中职类考生：文化</w:t>
      </w:r>
      <w:r>
        <w:rPr>
          <w:rFonts w:hint="eastAsia" w:ascii="仿宋" w:hAnsi="仿宋" w:eastAsia="仿宋"/>
          <w:color w:val="000000"/>
          <w:sz w:val="32"/>
          <w:szCs w:val="32"/>
        </w:rPr>
        <w:t>素质</w:t>
      </w:r>
      <w:r>
        <w:rPr>
          <w:rFonts w:ascii="仿宋" w:hAnsi="仿宋" w:eastAsia="仿宋"/>
          <w:color w:val="000000"/>
          <w:sz w:val="32"/>
          <w:szCs w:val="32"/>
        </w:rPr>
        <w:t>考试+</w:t>
      </w:r>
      <w:r>
        <w:rPr>
          <w:rFonts w:hint="eastAsia" w:ascii="仿宋" w:hAnsi="仿宋" w:eastAsia="仿宋"/>
          <w:color w:val="000000"/>
          <w:sz w:val="32"/>
          <w:szCs w:val="32"/>
        </w:rPr>
        <w:t>职业技能</w:t>
      </w:r>
      <w:r>
        <w:rPr>
          <w:rFonts w:ascii="仿宋" w:hAnsi="仿宋" w:eastAsia="仿宋"/>
          <w:color w:val="000000"/>
          <w:sz w:val="32"/>
          <w:szCs w:val="32"/>
        </w:rPr>
        <w:t>测试。</w:t>
      </w:r>
      <w:r>
        <w:rPr>
          <w:rFonts w:hint="eastAsia" w:ascii="仿宋" w:hAnsi="仿宋" w:eastAsia="仿宋"/>
          <w:color w:val="000000"/>
          <w:sz w:val="32"/>
          <w:szCs w:val="32"/>
        </w:rPr>
        <w:t>总分3</w:t>
      </w:r>
      <w:r>
        <w:rPr>
          <w:rFonts w:ascii="仿宋" w:hAnsi="仿宋" w:eastAsia="仿宋"/>
          <w:color w:val="000000"/>
          <w:sz w:val="32"/>
          <w:szCs w:val="32"/>
        </w:rPr>
        <w:t>00</w:t>
      </w:r>
      <w:r>
        <w:rPr>
          <w:rFonts w:hint="eastAsia" w:ascii="仿宋" w:hAnsi="仿宋" w:eastAsia="仿宋"/>
          <w:color w:val="000000"/>
          <w:sz w:val="32"/>
          <w:szCs w:val="32"/>
        </w:rPr>
        <w:t>分。</w:t>
      </w:r>
    </w:p>
    <w:p>
      <w:pPr>
        <w:ind w:firstLine="640" w:firstLineChars="200"/>
        <w:rPr>
          <w:rFonts w:ascii="仿宋" w:hAnsi="仿宋" w:eastAsia="仿宋"/>
          <w:color w:val="000000"/>
          <w:sz w:val="32"/>
          <w:szCs w:val="32"/>
        </w:rPr>
      </w:pPr>
      <w:r>
        <w:rPr>
          <w:rFonts w:ascii="仿宋" w:hAnsi="仿宋" w:eastAsia="仿宋"/>
          <w:color w:val="000000"/>
          <w:sz w:val="32"/>
          <w:szCs w:val="32"/>
        </w:rPr>
        <w:t>文化</w:t>
      </w:r>
      <w:r>
        <w:rPr>
          <w:rFonts w:hint="eastAsia" w:ascii="仿宋" w:hAnsi="仿宋" w:eastAsia="仿宋"/>
          <w:color w:val="000000"/>
          <w:sz w:val="32"/>
          <w:szCs w:val="32"/>
        </w:rPr>
        <w:t>素质</w:t>
      </w:r>
      <w:r>
        <w:rPr>
          <w:rFonts w:ascii="仿宋" w:hAnsi="仿宋" w:eastAsia="仿宋"/>
          <w:color w:val="000000"/>
          <w:sz w:val="32"/>
          <w:szCs w:val="32"/>
        </w:rPr>
        <w:t>考试</w:t>
      </w:r>
      <w:r>
        <w:rPr>
          <w:rFonts w:hint="eastAsia" w:ascii="仿宋" w:hAnsi="仿宋" w:eastAsia="仿宋"/>
          <w:color w:val="000000"/>
          <w:sz w:val="32"/>
          <w:szCs w:val="32"/>
        </w:rPr>
        <w:t>：主要考查学生基础文化素质。参考考生结业考试成绩，采取网络面试方式进行。满分1</w:t>
      </w:r>
      <w:r>
        <w:rPr>
          <w:rFonts w:ascii="仿宋" w:hAnsi="仿宋" w:eastAsia="仿宋"/>
          <w:color w:val="000000"/>
          <w:sz w:val="32"/>
          <w:szCs w:val="32"/>
        </w:rPr>
        <w:t>0</w:t>
      </w:r>
      <w:r>
        <w:rPr>
          <w:rFonts w:hint="eastAsia" w:ascii="仿宋" w:hAnsi="仿宋" w:eastAsia="仿宋"/>
          <w:color w:val="000000"/>
          <w:sz w:val="32"/>
          <w:szCs w:val="32"/>
        </w:rPr>
        <w:t>0分。</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职业技能</w:t>
      </w:r>
      <w:r>
        <w:rPr>
          <w:rFonts w:ascii="仿宋" w:hAnsi="仿宋" w:eastAsia="仿宋"/>
          <w:color w:val="000000"/>
          <w:sz w:val="32"/>
          <w:szCs w:val="32"/>
        </w:rPr>
        <w:t>测试</w:t>
      </w:r>
      <w:r>
        <w:rPr>
          <w:rFonts w:hint="eastAsia" w:ascii="仿宋" w:hAnsi="仿宋" w:eastAsia="仿宋"/>
          <w:color w:val="000000"/>
          <w:sz w:val="32"/>
          <w:szCs w:val="32"/>
        </w:rPr>
        <w:t>：结合</w:t>
      </w:r>
      <w:r>
        <w:rPr>
          <w:rFonts w:ascii="仿宋" w:hAnsi="仿宋" w:eastAsia="仿宋"/>
          <w:color w:val="000000"/>
          <w:sz w:val="32"/>
          <w:szCs w:val="32"/>
        </w:rPr>
        <w:t>相关专业</w:t>
      </w:r>
      <w:r>
        <w:rPr>
          <w:rFonts w:hint="eastAsia" w:ascii="仿宋" w:hAnsi="仿宋" w:eastAsia="仿宋"/>
          <w:color w:val="000000"/>
          <w:sz w:val="32"/>
          <w:szCs w:val="32"/>
        </w:rPr>
        <w:t>考核</w:t>
      </w:r>
      <w:r>
        <w:rPr>
          <w:rFonts w:ascii="仿宋" w:hAnsi="仿宋" w:eastAsia="仿宋"/>
          <w:color w:val="000000"/>
          <w:sz w:val="32"/>
          <w:szCs w:val="32"/>
        </w:rPr>
        <w:t>专业基础知识、职业技能</w:t>
      </w:r>
      <w:r>
        <w:rPr>
          <w:rFonts w:hint="eastAsia" w:ascii="仿宋" w:hAnsi="仿宋" w:eastAsia="仿宋"/>
          <w:color w:val="000000"/>
          <w:sz w:val="32"/>
          <w:szCs w:val="32"/>
        </w:rPr>
        <w:t>等。采取网络面试方式进行。满</w:t>
      </w:r>
      <w:r>
        <w:rPr>
          <w:rFonts w:ascii="仿宋" w:hAnsi="仿宋" w:eastAsia="仿宋"/>
          <w:color w:val="000000"/>
          <w:sz w:val="32"/>
          <w:szCs w:val="32"/>
        </w:rPr>
        <w:t>分200分。</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（三）免试条件</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w:t>
      </w:r>
      <w:r>
        <w:rPr>
          <w:rFonts w:hint="eastAsia" w:ascii="仿宋" w:hAnsi="仿宋" w:eastAsia="仿宋"/>
          <w:color w:val="000000"/>
          <w:sz w:val="32"/>
          <w:szCs w:val="32"/>
        </w:rPr>
        <w:t>资格证书</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对于取得相关职业技能等级证书的考生，报考相关专业可免于职业技能测试。</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w:t>
      </w:r>
      <w:r>
        <w:rPr>
          <w:rFonts w:hint="eastAsia" w:ascii="仿宋" w:hAnsi="仿宋" w:eastAsia="仿宋"/>
          <w:color w:val="000000"/>
          <w:sz w:val="32"/>
          <w:szCs w:val="32"/>
        </w:rPr>
        <w:t>技能拔尖人才</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对于获得由教育部主办或联办的全国职业院校技能大赛三等奖及以上奖项或由省级教育行政部门主办或联办的省级职业院校技能大赛一等奖的中职毕业生，可提出申请免试资格。</w:t>
      </w:r>
    </w:p>
    <w:p>
      <w:pPr>
        <w:ind w:right="120" w:rightChars="50" w:firstLine="640" w:firstLineChars="200"/>
        <w:rPr>
          <w:rFonts w:ascii="黑体" w:hAnsi="黑体" w:eastAsia="黑体"/>
          <w:sz w:val="32"/>
          <w:szCs w:val="32"/>
        </w:rPr>
      </w:pPr>
      <w:r>
        <w:rPr>
          <w:rFonts w:hint="eastAsia" w:ascii="黑体" w:hAnsi="黑体" w:eastAsia="黑体"/>
          <w:sz w:val="32"/>
          <w:szCs w:val="32"/>
        </w:rPr>
        <w:t>十、录取原则</w:t>
      </w:r>
    </w:p>
    <w:p>
      <w:pPr>
        <w:ind w:left="120" w:leftChars="50" w:right="120" w:rightChars="50" w:firstLine="640" w:firstLineChars="200"/>
        <w:rPr>
          <w:rFonts w:ascii="仿宋" w:hAnsi="仿宋" w:eastAsia="仿宋" w:cs="Tahoma"/>
          <w:color w:val="000000"/>
          <w:sz w:val="32"/>
          <w:szCs w:val="32"/>
        </w:rPr>
      </w:pPr>
      <w:r>
        <w:rPr>
          <w:rFonts w:hint="eastAsia" w:ascii="仿宋" w:hAnsi="仿宋" w:eastAsia="仿宋"/>
          <w:sz w:val="32"/>
          <w:szCs w:val="32"/>
        </w:rPr>
        <w:t>按考生总成绩从高分到低分录取；若总成绩相同时，按面试成绩从高到低进行录取；若总成绩相同且面试成绩相同时，按学生的学业水平测试成绩的优秀率（若优秀率相同按良好率依此类推）从高到低录取。已经录取的学生上报黑龙江省考试院审批备案。根据《国务院关于深化考试招生制度改革的实施意见》（国发[2014]35号），参加单独招生考试并被录取的考生，不再参加普通高校招生全国统一考试及录取。</w:t>
      </w:r>
    </w:p>
    <w:p>
      <w:pPr>
        <w:ind w:left="120" w:leftChars="50" w:right="120" w:rightChars="50" w:firstLine="640" w:firstLineChars="200"/>
        <w:rPr>
          <w:rFonts w:ascii="黑体" w:hAnsi="黑体" w:eastAsia="黑体"/>
          <w:sz w:val="32"/>
          <w:szCs w:val="32"/>
        </w:rPr>
      </w:pPr>
      <w:r>
        <w:rPr>
          <w:rFonts w:hint="eastAsia" w:ascii="黑体" w:hAnsi="黑体" w:eastAsia="黑体" w:cs="Tahoma"/>
          <w:color w:val="000000"/>
          <w:sz w:val="32"/>
          <w:szCs w:val="32"/>
        </w:rPr>
        <w:t>十一、收费标准</w:t>
      </w:r>
    </w:p>
    <w:p>
      <w:pPr>
        <w:ind w:left="120" w:leftChars="50" w:right="120" w:rightChars="50" w:firstLine="640" w:firstLineChars="200"/>
        <w:rPr>
          <w:rFonts w:ascii="仿宋" w:hAnsi="仿宋" w:eastAsia="仿宋"/>
          <w:sz w:val="32"/>
          <w:szCs w:val="32"/>
        </w:rPr>
      </w:pPr>
      <w:r>
        <w:rPr>
          <w:rFonts w:hint="eastAsia" w:ascii="仿宋" w:hAnsi="仿宋" w:eastAsia="仿宋"/>
          <w:sz w:val="32"/>
          <w:szCs w:val="32"/>
        </w:rPr>
        <w:t>单独招生录取考生学费、住宿费等均按照黑龙江省物价局和省教育厅发布文件的标准执行。</w:t>
      </w:r>
    </w:p>
    <w:p>
      <w:pPr>
        <w:ind w:left="120" w:leftChars="50" w:right="120" w:rightChars="50" w:firstLine="640" w:firstLineChars="200"/>
        <w:rPr>
          <w:rFonts w:ascii="黑体" w:hAnsi="黑体" w:eastAsia="黑体"/>
          <w:sz w:val="32"/>
          <w:szCs w:val="32"/>
        </w:rPr>
      </w:pPr>
      <w:r>
        <w:rPr>
          <w:rFonts w:hint="eastAsia" w:ascii="黑体" w:hAnsi="黑体" w:eastAsia="黑体"/>
          <w:sz w:val="32"/>
          <w:szCs w:val="32"/>
        </w:rPr>
        <w:t>十二、专业计划调整原则</w:t>
      </w:r>
    </w:p>
    <w:p>
      <w:pPr>
        <w:ind w:left="120" w:leftChars="50" w:right="120" w:rightChars="50" w:firstLine="640" w:firstLineChars="200"/>
        <w:rPr>
          <w:rFonts w:ascii="仿宋" w:hAnsi="仿宋" w:eastAsia="仿宋"/>
          <w:sz w:val="32"/>
          <w:szCs w:val="32"/>
        </w:rPr>
      </w:pPr>
      <w:r>
        <w:rPr>
          <w:rFonts w:hint="eastAsia" w:ascii="仿宋" w:hAnsi="仿宋" w:eastAsia="仿宋"/>
          <w:sz w:val="32"/>
          <w:szCs w:val="32"/>
        </w:rPr>
        <w:t>根据考生报考专业志愿，按照实际录取数调整专业计划数。</w:t>
      </w:r>
    </w:p>
    <w:p>
      <w:pPr>
        <w:ind w:left="120" w:leftChars="50" w:right="120" w:rightChars="50" w:firstLine="640" w:firstLineChars="200"/>
        <w:rPr>
          <w:rFonts w:ascii="黑体" w:hAnsi="黑体" w:eastAsia="黑体"/>
          <w:sz w:val="32"/>
          <w:szCs w:val="32"/>
        </w:rPr>
      </w:pPr>
      <w:r>
        <w:rPr>
          <w:rFonts w:hint="eastAsia" w:ascii="黑体" w:hAnsi="黑体" w:eastAsia="黑体"/>
          <w:sz w:val="32"/>
          <w:szCs w:val="32"/>
        </w:rPr>
        <w:t>十三、监督机制</w:t>
      </w:r>
    </w:p>
    <w:p>
      <w:pPr>
        <w:ind w:left="120" w:leftChars="50" w:right="120" w:rightChars="50" w:firstLine="640" w:firstLineChars="200"/>
        <w:rPr>
          <w:rFonts w:ascii="仿宋" w:hAnsi="仿宋" w:eastAsia="仿宋"/>
          <w:sz w:val="32"/>
          <w:szCs w:val="32"/>
        </w:rPr>
      </w:pPr>
      <w:r>
        <w:rPr>
          <w:rFonts w:hint="eastAsia" w:ascii="仿宋" w:hAnsi="仿宋" w:eastAsia="仿宋"/>
          <w:sz w:val="32"/>
          <w:szCs w:val="32"/>
        </w:rPr>
        <w:t>学校单独招生考核、录取工作在学校招生工作领导小组领导下开展工作，学校纪检监察部门全程监督，学校单独招生、录取工作自觉接受省教育厅和省考试院督导组的督导和检查。</w:t>
      </w:r>
    </w:p>
    <w:p>
      <w:pPr>
        <w:ind w:left="120" w:leftChars="50" w:right="120" w:rightChars="50" w:firstLine="640" w:firstLineChars="200"/>
        <w:rPr>
          <w:rFonts w:ascii="黑体" w:hAnsi="黑体" w:eastAsia="黑体"/>
          <w:sz w:val="32"/>
          <w:szCs w:val="32"/>
        </w:rPr>
      </w:pPr>
      <w:r>
        <w:rPr>
          <w:rFonts w:hint="eastAsia" w:ascii="黑体" w:hAnsi="黑体" w:eastAsia="黑体"/>
          <w:sz w:val="32"/>
          <w:szCs w:val="32"/>
        </w:rPr>
        <w:t>十四、申述电话</w:t>
      </w:r>
    </w:p>
    <w:p>
      <w:pPr>
        <w:ind w:left="120" w:leftChars="50" w:right="120" w:rightChars="50" w:firstLine="640" w:firstLineChars="200"/>
        <w:rPr>
          <w:rFonts w:ascii="黑体" w:hAnsi="黑体" w:eastAsia="黑体"/>
          <w:sz w:val="32"/>
          <w:szCs w:val="32"/>
        </w:rPr>
      </w:pPr>
      <w:r>
        <w:rPr>
          <w:rFonts w:hint="eastAsia" w:ascii="仿宋" w:hAnsi="仿宋" w:eastAsia="仿宋"/>
          <w:sz w:val="32"/>
          <w:szCs w:val="32"/>
        </w:rPr>
        <w:t>校纪委监察部：0452-</w:t>
      </w:r>
      <w:r>
        <w:rPr>
          <w:rFonts w:ascii="仿宋" w:hAnsi="仿宋" w:eastAsia="仿宋"/>
          <w:sz w:val="32"/>
          <w:szCs w:val="32"/>
        </w:rPr>
        <w:t>2409016</w:t>
      </w:r>
    </w:p>
    <w:p>
      <w:pPr>
        <w:ind w:left="120" w:leftChars="50" w:right="120" w:rightChars="50" w:firstLine="640" w:firstLineChars="200"/>
        <w:rPr>
          <w:rFonts w:ascii="黑体" w:hAnsi="黑体" w:eastAsia="黑体"/>
          <w:sz w:val="32"/>
          <w:szCs w:val="32"/>
        </w:rPr>
      </w:pPr>
      <w:r>
        <w:rPr>
          <w:rFonts w:hint="eastAsia" w:ascii="黑体" w:hAnsi="黑体" w:eastAsia="黑体"/>
          <w:sz w:val="32"/>
          <w:szCs w:val="32"/>
        </w:rPr>
        <w:t>十五、咨询方式</w:t>
      </w:r>
    </w:p>
    <w:p>
      <w:pPr>
        <w:ind w:left="120" w:leftChars="50" w:right="120" w:rightChars="50" w:firstLine="640" w:firstLineChars="200"/>
        <w:rPr>
          <w:rFonts w:ascii="仿宋" w:hAnsi="仿宋" w:eastAsia="仿宋"/>
          <w:sz w:val="32"/>
          <w:szCs w:val="32"/>
        </w:rPr>
      </w:pPr>
      <w:r>
        <w:rPr>
          <w:rFonts w:hint="eastAsia" w:ascii="仿宋" w:hAnsi="仿宋" w:eastAsia="仿宋"/>
          <w:sz w:val="32"/>
          <w:szCs w:val="32"/>
        </w:rPr>
        <w:t>1、学校地址：黑龙江省齐齐哈尔市民航路566号；邮编：161005</w:t>
      </w:r>
    </w:p>
    <w:p>
      <w:pPr>
        <w:ind w:left="120" w:leftChars="50" w:right="120" w:rightChars="50" w:firstLine="640" w:firstLineChars="200"/>
        <w:rPr>
          <w:rFonts w:ascii="仿宋" w:hAnsi="仿宋" w:eastAsia="仿宋"/>
          <w:sz w:val="32"/>
          <w:szCs w:val="32"/>
        </w:rPr>
      </w:pPr>
      <w:r>
        <w:rPr>
          <w:rFonts w:hint="eastAsia" w:ascii="仿宋" w:hAnsi="仿宋" w:eastAsia="仿宋"/>
          <w:sz w:val="32"/>
          <w:szCs w:val="32"/>
        </w:rPr>
        <w:t>2、咨询电话：0452-</w:t>
      </w:r>
      <w:r>
        <w:rPr>
          <w:rFonts w:ascii="仿宋" w:hAnsi="仿宋" w:eastAsia="仿宋"/>
          <w:sz w:val="32"/>
          <w:szCs w:val="32"/>
        </w:rPr>
        <w:t>2409077</w:t>
      </w:r>
      <w:r>
        <w:rPr>
          <w:rFonts w:hint="eastAsia" w:ascii="仿宋" w:hAnsi="仿宋" w:eastAsia="仿宋"/>
          <w:sz w:val="32"/>
          <w:szCs w:val="32"/>
        </w:rPr>
        <w:t>、</w:t>
      </w:r>
      <w:r>
        <w:rPr>
          <w:rFonts w:ascii="仿宋" w:hAnsi="仿宋" w:eastAsia="仿宋"/>
          <w:sz w:val="32"/>
          <w:szCs w:val="32"/>
        </w:rPr>
        <w:t>2409088</w:t>
      </w:r>
    </w:p>
    <w:p>
      <w:pPr>
        <w:ind w:left="120" w:leftChars="50" w:right="120" w:rightChars="50" w:firstLine="640" w:firstLineChars="200"/>
        <w:rPr>
          <w:rFonts w:ascii="仿宋" w:hAnsi="仿宋" w:eastAsia="仿宋"/>
          <w:sz w:val="32"/>
          <w:szCs w:val="32"/>
        </w:rPr>
      </w:pPr>
      <w:r>
        <w:rPr>
          <w:rFonts w:hint="eastAsia" w:ascii="仿宋" w:hAnsi="仿宋" w:eastAsia="仿宋"/>
          <w:sz w:val="32"/>
          <w:szCs w:val="32"/>
        </w:rPr>
        <w:t>3、手机/微信：17382826567</w:t>
      </w:r>
    </w:p>
    <w:p>
      <w:pPr>
        <w:ind w:left="120" w:leftChars="50" w:right="120" w:rightChars="50" w:firstLine="640" w:firstLineChars="200"/>
        <w:rPr>
          <w:rFonts w:ascii="仿宋" w:hAnsi="仿宋" w:eastAsia="仿宋"/>
          <w:sz w:val="32"/>
          <w:szCs w:val="32"/>
        </w:rPr>
      </w:pPr>
      <w:r>
        <w:rPr>
          <w:rFonts w:hint="eastAsia" w:ascii="仿宋" w:hAnsi="仿宋" w:eastAsia="仿宋"/>
          <w:sz w:val="32"/>
          <w:szCs w:val="32"/>
        </w:rPr>
        <w:t>4、学校网址：http://www.qqhrtc.com</w:t>
      </w:r>
    </w:p>
    <w:p>
      <w:pPr>
        <w:ind w:left="120" w:leftChars="50" w:right="120" w:rightChars="50" w:firstLine="640" w:firstLineChars="200"/>
        <w:rPr>
          <w:rFonts w:ascii="仿宋" w:hAnsi="仿宋" w:eastAsia="仿宋"/>
          <w:sz w:val="32"/>
          <w:szCs w:val="32"/>
        </w:rPr>
      </w:pPr>
      <w:r>
        <w:rPr>
          <w:rFonts w:hint="eastAsia" w:ascii="仿宋" w:hAnsi="仿宋" w:eastAsia="仿宋"/>
          <w:sz w:val="32"/>
          <w:szCs w:val="32"/>
        </w:rPr>
        <w:t>5、招生网址：</w:t>
      </w:r>
      <w:r>
        <w:rPr>
          <w:rFonts w:hint="eastAsia" w:eastAsia="仿宋"/>
          <w:sz w:val="32"/>
          <w:szCs w:val="32"/>
        </w:rPr>
        <w:t> </w:t>
      </w:r>
      <w:r>
        <w:rPr>
          <w:rFonts w:hint="eastAsia" w:ascii="仿宋" w:hAnsi="仿宋" w:eastAsia="仿宋"/>
          <w:sz w:val="32"/>
          <w:szCs w:val="32"/>
        </w:rPr>
        <w:t>http://www.qqhrtc.com/z</w:t>
      </w:r>
      <w:r>
        <w:rPr>
          <w:rFonts w:ascii="仿宋" w:hAnsi="仿宋" w:eastAsia="仿宋"/>
          <w:sz w:val="32"/>
          <w:szCs w:val="32"/>
        </w:rPr>
        <w:t>sw</w:t>
      </w:r>
    </w:p>
    <w:p>
      <w:pPr>
        <w:ind w:left="120" w:leftChars="50" w:right="120" w:rightChars="50" w:firstLine="640" w:firstLineChars="200"/>
        <w:rPr>
          <w:rFonts w:ascii="仿宋" w:hAnsi="仿宋" w:eastAsia="仿宋"/>
          <w:sz w:val="32"/>
          <w:szCs w:val="32"/>
        </w:rPr>
      </w:pPr>
      <w:r>
        <w:rPr>
          <w:rFonts w:hint="eastAsia" w:ascii="仿宋" w:hAnsi="仿宋" w:eastAsia="仿宋"/>
          <w:sz w:val="32"/>
          <w:szCs w:val="32"/>
        </w:rPr>
        <w:t>6、E-mail：124062925@qq.com</w:t>
      </w:r>
    </w:p>
    <w:p>
      <w:pPr>
        <w:ind w:left="120" w:leftChars="50" w:right="120" w:rightChars="50" w:firstLine="640" w:firstLineChars="200"/>
        <w:rPr>
          <w:rFonts w:ascii="仿宋" w:hAnsi="仿宋" w:eastAsia="仿宋"/>
          <w:sz w:val="32"/>
          <w:szCs w:val="32"/>
        </w:rPr>
      </w:pPr>
      <w:r>
        <w:rPr>
          <w:rFonts w:hint="eastAsia" w:ascii="仿宋" w:hAnsi="仿宋" w:eastAsia="仿宋"/>
          <w:sz w:val="32"/>
          <w:szCs w:val="32"/>
        </w:rPr>
        <w:t>本章程若与国家法律、法规和上级有关政策相抵触，以国家法律、法规和上级有关政策为准。本章程由齐齐哈尔高等师范专科学校招生办公室负责解释，</w:t>
      </w:r>
      <w:bookmarkStart w:id="0" w:name="_GoBack"/>
      <w:bookmarkEnd w:id="0"/>
      <w:r>
        <w:rPr>
          <w:rFonts w:hint="eastAsia" w:ascii="仿宋" w:hAnsi="仿宋" w:eastAsia="仿宋"/>
          <w:sz w:val="32"/>
          <w:szCs w:val="32"/>
        </w:rPr>
        <w:t>未尽事项可来电来函了解咨询。</w:t>
      </w:r>
    </w:p>
    <w:p>
      <w:pPr>
        <w:ind w:left="120" w:leftChars="50" w:right="120" w:rightChars="50" w:firstLine="640" w:firstLineChars="200"/>
        <w:jc w:val="right"/>
        <w:rPr>
          <w:rFonts w:ascii="仿宋" w:hAnsi="仿宋" w:eastAsia="仿宋"/>
          <w:sz w:val="32"/>
          <w:szCs w:val="32"/>
        </w:rPr>
      </w:pPr>
    </w:p>
    <w:p>
      <w:pPr>
        <w:ind w:left="120" w:leftChars="50" w:right="120" w:rightChars="50" w:firstLine="640" w:firstLineChars="200"/>
        <w:jc w:val="right"/>
        <w:rPr>
          <w:rFonts w:ascii="仿宋" w:hAnsi="仿宋" w:eastAsia="仿宋"/>
          <w:sz w:val="32"/>
          <w:szCs w:val="32"/>
        </w:rPr>
      </w:pPr>
      <w:r>
        <w:rPr>
          <w:rFonts w:hint="eastAsia" w:ascii="仿宋" w:hAnsi="仿宋" w:eastAsia="仿宋"/>
          <w:sz w:val="32"/>
          <w:szCs w:val="32"/>
        </w:rPr>
        <w:t>齐齐</w:t>
      </w:r>
      <w:r>
        <w:rPr>
          <w:rFonts w:ascii="仿宋" w:hAnsi="仿宋" w:eastAsia="仿宋"/>
          <w:sz w:val="32"/>
          <w:szCs w:val="32"/>
        </w:rPr>
        <w:t>哈尔高等师范专科学校</w:t>
      </w:r>
    </w:p>
    <w:p>
      <w:pPr>
        <w:ind w:left="120" w:leftChars="50" w:right="120" w:rightChars="50" w:firstLine="640" w:firstLineChars="200"/>
        <w:jc w:val="right"/>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2年3月3日</w:t>
      </w:r>
    </w:p>
    <w:sectPr>
      <w:headerReference r:id="rId3" w:type="default"/>
      <w:footerReference r:id="rId4" w:type="default"/>
      <w:footerReference r:id="rId5" w:type="even"/>
      <w:pgSz w:w="11907" w:h="16840"/>
      <w:pgMar w:top="1418" w:right="1418" w:bottom="1701" w:left="1418" w:header="851" w:footer="992" w:gutter="0"/>
      <w:pgNumType w:fmt="numberInDash"/>
      <w:cols w:space="720" w:num="1"/>
      <w:titlePg/>
      <w:docGrid w:type="lines" w:linePitch="312" w:charSpace="0"/>
    </w:sectPr>
  </w:body>
</w:document>
</file>

<file path=treport/opRecord.xml>
</file>